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FC4" w:rsidRDefault="001231EA">
      <w:bookmarkStart w:id="0" w:name="_GoBack"/>
      <w:r w:rsidRPr="001231E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204BFB" wp14:editId="0C0FC28A">
            <wp:simplePos x="0" y="0"/>
            <wp:positionH relativeFrom="column">
              <wp:posOffset>-1080135</wp:posOffset>
            </wp:positionH>
            <wp:positionV relativeFrom="paragraph">
              <wp:posOffset>-506730</wp:posOffset>
            </wp:positionV>
            <wp:extent cx="7596958" cy="10439306"/>
            <wp:effectExtent l="0" t="0" r="4445" b="635"/>
            <wp:wrapNone/>
            <wp:docPr id="1" name="Рисунок 1" descr="C:\Users\school\Desktop\Новая папка (2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Новая папка (2)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958" cy="1043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53FC4">
        <w:br w:type="page"/>
      </w:r>
    </w:p>
    <w:p w:rsidR="00853FC4" w:rsidRPr="00C418CC" w:rsidRDefault="00853FC4" w:rsidP="00853FC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853FC4" w:rsidRPr="00C418CC" w:rsidRDefault="00853FC4" w:rsidP="00853FC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853FC4" w:rsidRPr="00C418CC" w:rsidRDefault="00853FC4" w:rsidP="00853FC4">
      <w:pPr>
        <w:spacing w:after="20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53FC4" w:rsidRPr="00C418CC" w:rsidRDefault="00853FC4" w:rsidP="00853FC4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TOC \o "1-1" \h \z \u </w:instrText>
      </w: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hyperlink w:anchor="_Toc50795">
        <w:r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I. ПОЯСНИТЕЛЬНАЯ ЗАПИСКА</w:t>
        </w:r>
        <w:r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</w:p>
    <w:p w:rsidR="00853FC4" w:rsidRPr="00C418CC" w:rsidRDefault="006A720F" w:rsidP="00853FC4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w:anchor="_Toc50796">
        <w:r w:rsidR="00853FC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II. СОДЕРЖАНИЕ ОБУЧЕНИЯ</w:t>
        </w:r>
        <w:r w:rsidR="00853FC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 w:rsidR="003802F4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853FC4" w:rsidRPr="00C418CC" w:rsidRDefault="006A720F" w:rsidP="00853FC4">
      <w:pPr>
        <w:tabs>
          <w:tab w:val="left" w:pos="426"/>
          <w:tab w:val="right" w:leader="dot" w:pos="9060"/>
          <w:tab w:val="right" w:leader="dot" w:pos="9131"/>
        </w:tabs>
        <w:spacing w:after="1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w:anchor="_Toc50797">
        <w:r w:rsidR="00853FC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III. ТЕМАТИЧЕСКОЕ ПЛАНИРОВАНИЕ</w:t>
        </w:r>
        <w:r w:rsidR="00853FC4" w:rsidRPr="00C418C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ab/>
        </w:r>
      </w:hyperlink>
      <w:r w:rsidR="003802F4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</w:p>
    <w:p w:rsidR="00853FC4" w:rsidRPr="00A93539" w:rsidRDefault="00853FC4" w:rsidP="00A935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8C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Pr="00A93539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5C6186" w:rsidRPr="00A93539" w:rsidRDefault="00853FC4" w:rsidP="00A93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3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I</w:t>
      </w:r>
      <w:r w:rsidRPr="00A93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ПОЯСНИТЕЛЬНАЯ ЗАПИСКА</w:t>
      </w:r>
    </w:p>
    <w:p w:rsidR="00853FC4" w:rsidRPr="00A93539" w:rsidRDefault="00853FC4" w:rsidP="00A93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539">
        <w:rPr>
          <w:rFonts w:ascii="Times New Roman" w:hAnsi="Times New Roman" w:cs="Times New Roman"/>
          <w:sz w:val="24"/>
          <w:szCs w:val="24"/>
        </w:rPr>
        <w:t xml:space="preserve">Рабочая программа коррекционного курса «Развитие </w:t>
      </w:r>
      <w:proofErr w:type="spellStart"/>
      <w:r w:rsidRPr="00A93539">
        <w:rPr>
          <w:rFonts w:ascii="Times New Roman" w:hAnsi="Times New Roman" w:cs="Times New Roman"/>
          <w:sz w:val="24"/>
          <w:szCs w:val="24"/>
        </w:rPr>
        <w:t>психомотрики</w:t>
      </w:r>
      <w:proofErr w:type="spellEnd"/>
      <w:r w:rsidRPr="00A93539">
        <w:rPr>
          <w:rFonts w:ascii="Times New Roman" w:hAnsi="Times New Roman" w:cs="Times New Roman"/>
          <w:sz w:val="24"/>
          <w:szCs w:val="24"/>
        </w:rPr>
        <w:t xml:space="preserve"> и сенсорных процессов» </w:t>
      </w:r>
      <w:r w:rsidRPr="00A93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</w:t>
      </w:r>
      <w:r w:rsidRPr="00A93539">
        <w:rPr>
          <w:rFonts w:ascii="Times New Roman" w:eastAsia="Times New Roman" w:hAnsi="Times New Roman" w:cs="Times New Roman"/>
          <w:sz w:val="24"/>
          <w:szCs w:val="24"/>
          <w:lang w:eastAsia="ru-RU"/>
        </w:rPr>
        <w:t>УО</w:t>
      </w:r>
      <w:r w:rsidRPr="00A93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(вариант1), утвержденной приказом Министерства просвещения России от 24.11.2022 г. № 1026 (</w:t>
      </w:r>
      <w:hyperlink r:id="rId8">
        <w:r w:rsidRPr="00A9353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https://clck.ru/33NMkR</w:t>
        </w:r>
      </w:hyperlink>
      <w:r w:rsidRPr="00A93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53FC4" w:rsidRPr="00A93539" w:rsidRDefault="00853FC4" w:rsidP="00A935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3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853FC4" w:rsidRPr="00A93539" w:rsidRDefault="00853FC4" w:rsidP="00A935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9353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обязательной частью учебного плана. В соответствии с учебным планом.  </w:t>
      </w:r>
      <w:r w:rsidRPr="00A93539">
        <w:rPr>
          <w:rFonts w:ascii="Times New Roman" w:hAnsi="Times New Roman" w:cs="Times New Roman"/>
          <w:sz w:val="24"/>
          <w:szCs w:val="24"/>
        </w:rPr>
        <w:t>Рабочая программа</w:t>
      </w: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A93539">
        <w:rPr>
          <w:rFonts w:ascii="Times New Roman" w:hAnsi="Times New Roman" w:cs="Times New Roman"/>
          <w:color w:val="000000"/>
          <w:sz w:val="24"/>
          <w:szCs w:val="24"/>
        </w:rPr>
        <w:t>1  классе</w:t>
      </w:r>
      <w:proofErr w:type="gramEnd"/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рассчитана на 33 учебные недели и составляет 66 часов в год (2 часа в неделю).</w:t>
      </w:r>
    </w:p>
    <w:p w:rsidR="00853FC4" w:rsidRPr="00A93539" w:rsidRDefault="00853FC4" w:rsidP="00A93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адаптированная основная общеобразовательная программа определяет цель и задачи учебного предмета </w:t>
      </w:r>
      <w:r w:rsidRPr="00A93539">
        <w:rPr>
          <w:rFonts w:ascii="Times New Roman" w:hAnsi="Times New Roman" w:cs="Times New Roman"/>
          <w:sz w:val="24"/>
          <w:szCs w:val="24"/>
        </w:rPr>
        <w:t xml:space="preserve">«Развитие </w:t>
      </w:r>
      <w:proofErr w:type="spellStart"/>
      <w:r w:rsidRPr="00A93539">
        <w:rPr>
          <w:rFonts w:ascii="Times New Roman" w:hAnsi="Times New Roman" w:cs="Times New Roman"/>
          <w:sz w:val="24"/>
          <w:szCs w:val="24"/>
        </w:rPr>
        <w:t>психомотрики</w:t>
      </w:r>
      <w:proofErr w:type="spellEnd"/>
      <w:r w:rsidRPr="00A93539">
        <w:rPr>
          <w:rFonts w:ascii="Times New Roman" w:hAnsi="Times New Roman" w:cs="Times New Roman"/>
          <w:sz w:val="24"/>
          <w:szCs w:val="24"/>
        </w:rPr>
        <w:t xml:space="preserve"> и сенсорных процессов». </w:t>
      </w:r>
    </w:p>
    <w:p w:rsidR="00853FC4" w:rsidRPr="00A93539" w:rsidRDefault="00853FC4" w:rsidP="00A93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 xml:space="preserve">Цель коррекционного </w:t>
      </w:r>
      <w:proofErr w:type="gramStart"/>
      <w:r w:rsidRPr="00A93539">
        <w:rPr>
          <w:rFonts w:ascii="Times New Roman" w:hAnsi="Times New Roman" w:cs="Times New Roman"/>
          <w:sz w:val="24"/>
          <w:szCs w:val="24"/>
        </w:rPr>
        <w:t>курса  -</w:t>
      </w:r>
      <w:proofErr w:type="gramEnd"/>
      <w:r w:rsidRPr="00A93539">
        <w:rPr>
          <w:rFonts w:ascii="Times New Roman" w:hAnsi="Times New Roman" w:cs="Times New Roman"/>
          <w:sz w:val="24"/>
          <w:szCs w:val="24"/>
        </w:rPr>
        <w:t xml:space="preserve">  преодоление трудностей в психическом и личностном развитии, гармонизация личности и межличностных отношений обучающихся; формирование навыков социального поведения.</w:t>
      </w:r>
    </w:p>
    <w:p w:rsidR="00853FC4" w:rsidRPr="00A93539" w:rsidRDefault="00853FC4" w:rsidP="00A93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853FC4" w:rsidRPr="00A93539" w:rsidRDefault="00853FC4" w:rsidP="00A9353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853FC4" w:rsidRPr="00A93539" w:rsidRDefault="00853FC4" w:rsidP="00A9353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>формирование способов усвоения новых знаний и овладения новыми умениями;</w:t>
      </w:r>
    </w:p>
    <w:p w:rsidR="00853FC4" w:rsidRPr="00A93539" w:rsidRDefault="00853FC4" w:rsidP="00A9353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>коррекция познавательной деятельности;</w:t>
      </w:r>
    </w:p>
    <w:p w:rsidR="00853FC4" w:rsidRPr="00A93539" w:rsidRDefault="00853FC4" w:rsidP="00A9353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853FC4" w:rsidRPr="00A93539" w:rsidRDefault="00853FC4" w:rsidP="00A93539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>формирование речевых высказываний детей</w:t>
      </w: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умений. </w:t>
      </w:r>
    </w:p>
    <w:p w:rsidR="00853FC4" w:rsidRPr="00A93539" w:rsidRDefault="00853FC4" w:rsidP="00A93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>Указанные задачи реализуются в следующих направлениях:</w:t>
      </w:r>
    </w:p>
    <w:p w:rsidR="00853FC4" w:rsidRPr="00A93539" w:rsidRDefault="00853FC4" w:rsidP="00A9353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развитие внимания и памяти (зрительной, слуховой, тактильной);</w:t>
      </w:r>
    </w:p>
    <w:p w:rsidR="00853FC4" w:rsidRPr="00A93539" w:rsidRDefault="00853FC4" w:rsidP="00A93539">
      <w:pPr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:rsidR="00853FC4" w:rsidRPr="00A93539" w:rsidRDefault="00853FC4" w:rsidP="00A9353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:rsidR="00853FC4" w:rsidRPr="00A93539" w:rsidRDefault="00853FC4" w:rsidP="00A935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:rsidR="00A93539" w:rsidRPr="005C6186" w:rsidRDefault="00A93539" w:rsidP="00F46445">
      <w:pPr>
        <w:widowControl w:val="0"/>
        <w:autoSpaceDE w:val="0"/>
        <w:autoSpaceDN w:val="0"/>
        <w:adjustRightInd w:val="0"/>
        <w:spacing w:after="0" w:line="240" w:lineRule="auto"/>
        <w:ind w:left="1164" w:right="1442" w:hanging="22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eastAsia="ru-RU"/>
        </w:rPr>
      </w:pPr>
      <w:r w:rsidRPr="00A93539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color="000000"/>
          <w:lang w:eastAsia="ru-RU"/>
        </w:rPr>
        <w:t>П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w w:val="107"/>
          <w:sz w:val="24"/>
          <w:szCs w:val="24"/>
          <w:u w:color="000000"/>
          <w:lang w:eastAsia="ru-RU"/>
        </w:rPr>
        <w:t>л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101"/>
          <w:sz w:val="24"/>
          <w:szCs w:val="24"/>
          <w:u w:color="000000"/>
          <w:lang w:eastAsia="ru-RU"/>
        </w:rPr>
        <w:t>а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w w:val="105"/>
          <w:sz w:val="24"/>
          <w:szCs w:val="24"/>
          <w:u w:color="000000"/>
          <w:lang w:eastAsia="ru-RU"/>
        </w:rPr>
        <w:t>н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103"/>
          <w:sz w:val="24"/>
          <w:szCs w:val="24"/>
          <w:u w:color="000000"/>
          <w:lang w:eastAsia="ru-RU"/>
        </w:rPr>
        <w:t>и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w w:val="104"/>
          <w:sz w:val="24"/>
          <w:szCs w:val="24"/>
          <w:u w:color="000000"/>
          <w:lang w:eastAsia="ru-RU"/>
        </w:rPr>
        <w:t>р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106"/>
          <w:sz w:val="24"/>
          <w:szCs w:val="24"/>
          <w:u w:color="000000"/>
          <w:lang w:eastAsia="ru-RU"/>
        </w:rPr>
        <w:t>у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95"/>
          <w:sz w:val="24"/>
          <w:szCs w:val="24"/>
          <w:u w:color="000000"/>
          <w:lang w:eastAsia="ru-RU"/>
        </w:rPr>
        <w:t>м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w w:val="110"/>
          <w:sz w:val="24"/>
          <w:szCs w:val="24"/>
          <w:u w:color="000000"/>
          <w:lang w:eastAsia="ru-RU"/>
        </w:rPr>
        <w:t>ы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104"/>
          <w:sz w:val="24"/>
          <w:szCs w:val="24"/>
          <w:u w:color="000000"/>
          <w:lang w:eastAsia="ru-RU"/>
        </w:rPr>
        <w:t>р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w w:val="94"/>
          <w:sz w:val="24"/>
          <w:szCs w:val="24"/>
          <w:u w:color="000000"/>
          <w:lang w:eastAsia="ru-RU"/>
        </w:rPr>
        <w:t>з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106"/>
          <w:sz w:val="24"/>
          <w:szCs w:val="24"/>
          <w:u w:color="000000"/>
          <w:lang w:eastAsia="ru-RU"/>
        </w:rPr>
        <w:t>у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107"/>
          <w:sz w:val="24"/>
          <w:szCs w:val="24"/>
          <w:u w:color="000000"/>
          <w:lang w:eastAsia="ru-RU"/>
        </w:rPr>
        <w:t>ль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  <w:lang w:eastAsia="ru-RU"/>
        </w:rPr>
        <w:t>т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w w:val="101"/>
          <w:sz w:val="24"/>
          <w:szCs w:val="24"/>
          <w:u w:color="000000"/>
          <w:lang w:eastAsia="ru-RU"/>
        </w:rPr>
        <w:t>а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  <w:lang w:eastAsia="ru-RU"/>
        </w:rPr>
        <w:t>т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110"/>
          <w:sz w:val="24"/>
          <w:szCs w:val="24"/>
          <w:u w:color="000000"/>
          <w:lang w:eastAsia="ru-RU"/>
        </w:rPr>
        <w:t>ы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  <w:lang w:eastAsia="ru-RU"/>
        </w:rPr>
        <w:t>о</w:t>
      </w:r>
      <w:r w:rsidRPr="00A93539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с</w:t>
      </w:r>
      <w:r w:rsidRPr="00A93539">
        <w:rPr>
          <w:rFonts w:ascii="Times New Roman" w:eastAsia="Calibri" w:hAnsi="Times New Roman" w:cs="Times New Roman"/>
          <w:b/>
          <w:color w:val="000000"/>
          <w:spacing w:val="-1"/>
          <w:w w:val="109"/>
          <w:sz w:val="24"/>
          <w:szCs w:val="24"/>
          <w:u w:color="000000"/>
          <w:lang w:eastAsia="ru-RU"/>
        </w:rPr>
        <w:t>в</w:t>
      </w:r>
      <w:r w:rsidRPr="00A93539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  <w:lang w:eastAsia="ru-RU"/>
        </w:rPr>
        <w:t>о</w:t>
      </w:r>
      <w:r w:rsidRPr="00A93539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  <w:u w:color="000000"/>
          <w:lang w:eastAsia="ru-RU"/>
        </w:rPr>
        <w:t>н</w:t>
      </w:r>
      <w:r w:rsidRPr="00A93539">
        <w:rPr>
          <w:rFonts w:ascii="Times New Roman" w:eastAsia="Calibri" w:hAnsi="Times New Roman" w:cs="Times New Roman"/>
          <w:b/>
          <w:color w:val="000000"/>
          <w:spacing w:val="-2"/>
          <w:w w:val="103"/>
          <w:sz w:val="24"/>
          <w:szCs w:val="24"/>
          <w:u w:color="000000"/>
          <w:lang w:eastAsia="ru-RU"/>
        </w:rPr>
        <w:t>и</w:t>
      </w:r>
      <w:r w:rsidRPr="00A93539">
        <w:rPr>
          <w:rFonts w:ascii="Times New Roman" w:eastAsia="Calibri" w:hAnsi="Times New Roman" w:cs="Times New Roman"/>
          <w:b/>
          <w:color w:val="000000"/>
          <w:w w:val="108"/>
          <w:sz w:val="24"/>
          <w:szCs w:val="24"/>
          <w:u w:color="000000"/>
          <w:lang w:eastAsia="ru-RU"/>
        </w:rPr>
        <w:t>я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spacing w:val="-2"/>
          <w:w w:val="104"/>
          <w:sz w:val="24"/>
          <w:szCs w:val="24"/>
          <w:u w:color="000000"/>
          <w:lang w:eastAsia="ru-RU"/>
        </w:rPr>
        <w:t>р</w:t>
      </w:r>
      <w:r w:rsidRPr="00A93539">
        <w:rPr>
          <w:rFonts w:ascii="Times New Roman" w:eastAsia="Calibri" w:hAnsi="Times New Roman" w:cs="Times New Roman"/>
          <w:b/>
          <w:color w:val="000000"/>
          <w:w w:val="101"/>
          <w:sz w:val="24"/>
          <w:szCs w:val="24"/>
          <w:u w:color="000000"/>
          <w:lang w:eastAsia="ru-RU"/>
        </w:rPr>
        <w:t>а</w:t>
      </w:r>
      <w:r w:rsidRPr="00A93539">
        <w:rPr>
          <w:rFonts w:ascii="Times New Roman" w:eastAsia="Calibri" w:hAnsi="Times New Roman" w:cs="Times New Roman"/>
          <w:b/>
          <w:color w:val="000000"/>
          <w:w w:val="94"/>
          <w:sz w:val="24"/>
          <w:szCs w:val="24"/>
          <w:u w:color="000000"/>
          <w:lang w:eastAsia="ru-RU"/>
        </w:rPr>
        <w:t>б</w:t>
      </w:r>
      <w:r w:rsidRPr="00A93539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  <w:lang w:eastAsia="ru-RU"/>
        </w:rPr>
        <w:t>о</w:t>
      </w:r>
      <w:r w:rsidRPr="00A93539">
        <w:rPr>
          <w:rFonts w:ascii="Times New Roman" w:eastAsia="Calibri" w:hAnsi="Times New Roman" w:cs="Times New Roman"/>
          <w:b/>
          <w:color w:val="000000"/>
          <w:w w:val="115"/>
          <w:sz w:val="24"/>
          <w:szCs w:val="24"/>
          <w:u w:color="000000"/>
          <w:lang w:eastAsia="ru-RU"/>
        </w:rPr>
        <w:t>ч</w:t>
      </w:r>
      <w:r w:rsidRPr="00A93539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w w:val="103"/>
          <w:sz w:val="24"/>
          <w:szCs w:val="24"/>
          <w:u w:color="000000"/>
          <w:lang w:eastAsia="ru-RU"/>
        </w:rPr>
        <w:t>й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8"/>
          <w:sz w:val="24"/>
          <w:szCs w:val="24"/>
          <w:u w:color="000000"/>
          <w:lang w:eastAsia="ru-RU"/>
        </w:rPr>
        <w:t>п</w:t>
      </w:r>
      <w:r w:rsidRPr="00A93539">
        <w:rPr>
          <w:rFonts w:ascii="Times New Roman" w:eastAsia="Calibri" w:hAnsi="Times New Roman" w:cs="Times New Roman"/>
          <w:b/>
          <w:color w:val="000000"/>
          <w:spacing w:val="1"/>
          <w:w w:val="104"/>
          <w:sz w:val="24"/>
          <w:szCs w:val="24"/>
          <w:u w:color="000000"/>
          <w:lang w:eastAsia="ru-RU"/>
        </w:rPr>
        <w:t>р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93"/>
          <w:sz w:val="24"/>
          <w:szCs w:val="24"/>
          <w:u w:color="000000"/>
          <w:lang w:eastAsia="ru-RU"/>
        </w:rPr>
        <w:t>о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color="000000"/>
          <w:lang w:eastAsia="ru-RU"/>
        </w:rPr>
        <w:t>г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4"/>
          <w:sz w:val="24"/>
          <w:szCs w:val="24"/>
          <w:u w:color="000000"/>
          <w:lang w:eastAsia="ru-RU"/>
        </w:rPr>
        <w:t>р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101"/>
          <w:sz w:val="24"/>
          <w:szCs w:val="24"/>
          <w:u w:color="000000"/>
          <w:lang w:eastAsia="ru-RU"/>
        </w:rPr>
        <w:t>а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95"/>
          <w:sz w:val="24"/>
          <w:szCs w:val="24"/>
          <w:u w:color="000000"/>
          <w:lang w:eastAsia="ru-RU"/>
        </w:rPr>
        <w:t>м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w w:val="95"/>
          <w:sz w:val="24"/>
          <w:szCs w:val="24"/>
          <w:u w:color="000000"/>
          <w:lang w:eastAsia="ru-RU"/>
        </w:rPr>
        <w:t>м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w w:val="110"/>
          <w:sz w:val="24"/>
          <w:szCs w:val="24"/>
          <w:u w:color="000000"/>
          <w:lang w:eastAsia="ru-RU"/>
        </w:rPr>
        <w:t>ы</w:t>
      </w:r>
      <w:r w:rsidRPr="00A93539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w w:val="108"/>
          <w:sz w:val="24"/>
          <w:szCs w:val="24"/>
          <w:u w:color="000000"/>
          <w:lang w:eastAsia="ru-RU"/>
        </w:rPr>
        <w:t>п</w:t>
      </w:r>
      <w:r w:rsidRPr="00A93539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  <w:lang w:eastAsia="ru-RU"/>
        </w:rPr>
        <w:t>о</w:t>
      </w:r>
      <w:r w:rsidR="00F46445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A93539">
        <w:rPr>
          <w:rFonts w:ascii="Times New Roman" w:eastAsia="Calibri" w:hAnsi="Times New Roman" w:cs="Times New Roman"/>
          <w:b/>
          <w:color w:val="000000"/>
          <w:w w:val="115"/>
          <w:sz w:val="24"/>
          <w:szCs w:val="24"/>
          <w:u w:color="000000"/>
          <w:lang w:eastAsia="ru-RU"/>
        </w:rPr>
        <w:t>ч</w:t>
      </w:r>
      <w:r w:rsidRPr="00A93539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w w:val="94"/>
          <w:sz w:val="24"/>
          <w:szCs w:val="24"/>
          <w:u w:color="000000"/>
          <w:lang w:eastAsia="ru-RU"/>
        </w:rPr>
        <w:t>б</w:t>
      </w:r>
      <w:r w:rsidRPr="00A93539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  <w:u w:color="000000"/>
          <w:lang w:eastAsia="ru-RU"/>
        </w:rPr>
        <w:t>н</w:t>
      </w:r>
      <w:r w:rsidRPr="00A93539">
        <w:rPr>
          <w:rFonts w:ascii="Times New Roman" w:eastAsia="Calibri" w:hAnsi="Times New Roman" w:cs="Times New Roman"/>
          <w:b/>
          <w:color w:val="000000"/>
          <w:spacing w:val="-1"/>
          <w:w w:val="93"/>
          <w:sz w:val="24"/>
          <w:szCs w:val="24"/>
          <w:u w:color="000000"/>
          <w:lang w:eastAsia="ru-RU"/>
        </w:rPr>
        <w:t>о</w:t>
      </w:r>
      <w:r w:rsidRPr="00A93539">
        <w:rPr>
          <w:rFonts w:ascii="Times New Roman" w:eastAsia="Calibri" w:hAnsi="Times New Roman" w:cs="Times New Roman"/>
          <w:b/>
          <w:color w:val="000000"/>
          <w:w w:val="95"/>
          <w:sz w:val="24"/>
          <w:szCs w:val="24"/>
          <w:u w:color="000000"/>
          <w:lang w:eastAsia="ru-RU"/>
        </w:rPr>
        <w:t>м</w:t>
      </w:r>
      <w:r w:rsidRPr="00A93539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8"/>
          <w:sz w:val="24"/>
          <w:szCs w:val="24"/>
          <w:u w:color="000000"/>
          <w:lang w:eastAsia="ru-RU"/>
        </w:rPr>
        <w:t>п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4"/>
          <w:sz w:val="24"/>
          <w:szCs w:val="24"/>
          <w:u w:color="000000"/>
          <w:lang w:eastAsia="ru-RU"/>
        </w:rPr>
        <w:t>р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87"/>
          <w:sz w:val="24"/>
          <w:szCs w:val="24"/>
          <w:u w:color="000000"/>
          <w:lang w:eastAsia="ru-RU"/>
        </w:rPr>
        <w:t>д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95"/>
          <w:sz w:val="24"/>
          <w:szCs w:val="24"/>
          <w:u w:color="000000"/>
          <w:lang w:eastAsia="ru-RU"/>
        </w:rPr>
        <w:t>м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>т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6"/>
          <w:sz w:val="24"/>
          <w:szCs w:val="24"/>
          <w:u w:color="000000"/>
          <w:lang w:eastAsia="ru-RU"/>
        </w:rPr>
        <w:t>у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spellStart"/>
      <w:r w:rsidRPr="00A93539">
        <w:rPr>
          <w:rFonts w:ascii="Times New Roman" w:hAnsi="Times New Roman" w:cs="Times New Roman"/>
          <w:b/>
          <w:sz w:val="24"/>
          <w:szCs w:val="24"/>
        </w:rPr>
        <w:t>психомотрики</w:t>
      </w:r>
      <w:proofErr w:type="spellEnd"/>
      <w:r w:rsidRPr="00A93539">
        <w:rPr>
          <w:rFonts w:ascii="Times New Roman" w:hAnsi="Times New Roman" w:cs="Times New Roman"/>
          <w:b/>
          <w:sz w:val="24"/>
          <w:szCs w:val="24"/>
        </w:rPr>
        <w:t xml:space="preserve"> и сенсорных процессов» </w:t>
      </w:r>
      <w:r w:rsidRPr="00A93539">
        <w:rPr>
          <w:rFonts w:ascii="Times New Roman" w:eastAsia="Calibri" w:hAnsi="Times New Roman" w:cs="Times New Roman"/>
          <w:b/>
          <w:color w:val="000000"/>
          <w:w w:val="109"/>
          <w:sz w:val="24"/>
          <w:szCs w:val="24"/>
          <w:u w:color="000000"/>
          <w:lang w:eastAsia="ru-RU"/>
        </w:rPr>
        <w:t>в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1</w:t>
      </w:r>
      <w:r w:rsidRPr="00A93539">
        <w:rPr>
          <w:rFonts w:ascii="Times New Roman" w:eastAsia="Calibri" w:hAnsi="Times New Roman" w:cs="Times New Roman"/>
          <w:b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spacing w:val="-1"/>
          <w:w w:val="116"/>
          <w:sz w:val="24"/>
          <w:szCs w:val="24"/>
          <w:u w:color="000000"/>
          <w:lang w:eastAsia="ru-RU"/>
        </w:rPr>
        <w:t>к</w:t>
      </w:r>
      <w:r w:rsidRPr="00A93539">
        <w:rPr>
          <w:rFonts w:ascii="Times New Roman" w:eastAsia="Calibri" w:hAnsi="Times New Roman" w:cs="Times New Roman"/>
          <w:b/>
          <w:color w:val="000000"/>
          <w:w w:val="107"/>
          <w:sz w:val="24"/>
          <w:szCs w:val="24"/>
          <w:u w:color="000000"/>
          <w:lang w:eastAsia="ru-RU"/>
        </w:rPr>
        <w:t>л</w:t>
      </w:r>
      <w:r w:rsidRPr="00A93539">
        <w:rPr>
          <w:rFonts w:ascii="Times New Roman" w:eastAsia="Calibri" w:hAnsi="Times New Roman" w:cs="Times New Roman"/>
          <w:b/>
          <w:color w:val="000000"/>
          <w:w w:val="101"/>
          <w:sz w:val="24"/>
          <w:szCs w:val="24"/>
          <w:u w:color="000000"/>
          <w:lang w:eastAsia="ru-RU"/>
        </w:rPr>
        <w:t>а</w:t>
      </w:r>
      <w:r w:rsidRPr="00A93539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с</w:t>
      </w:r>
      <w:r w:rsidRPr="00A93539">
        <w:rPr>
          <w:rFonts w:ascii="Times New Roman" w:eastAsia="Calibri" w:hAnsi="Times New Roman" w:cs="Times New Roman"/>
          <w:b/>
          <w:color w:val="000000"/>
          <w:spacing w:val="-2"/>
          <w:w w:val="106"/>
          <w:sz w:val="24"/>
          <w:szCs w:val="24"/>
          <w:u w:color="000000"/>
          <w:lang w:eastAsia="ru-RU"/>
        </w:rPr>
        <w:t>с</w:t>
      </w:r>
      <w:r w:rsidRPr="00A93539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</w:p>
    <w:p w:rsidR="00A93539" w:rsidRPr="00A93539" w:rsidRDefault="00A93539" w:rsidP="00A93539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eastAsia="ru-RU"/>
        </w:rPr>
      </w:pPr>
      <w:r w:rsidRPr="00A93539">
        <w:rPr>
          <w:rFonts w:ascii="Times New Roman" w:eastAsia="Calibri" w:hAnsi="Times New Roman" w:cs="Times New Roman"/>
          <w:b/>
          <w:color w:val="000000"/>
          <w:spacing w:val="2"/>
          <w:w w:val="118"/>
          <w:sz w:val="24"/>
          <w:szCs w:val="24"/>
          <w:u w:color="000000"/>
          <w:lang w:eastAsia="ru-RU"/>
        </w:rPr>
        <w:t>Л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103"/>
          <w:sz w:val="24"/>
          <w:szCs w:val="24"/>
          <w:u w:color="000000"/>
          <w:lang w:eastAsia="ru-RU"/>
        </w:rPr>
        <w:t>и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15"/>
          <w:sz w:val="24"/>
          <w:szCs w:val="24"/>
          <w:u w:color="000000"/>
          <w:lang w:eastAsia="ru-RU"/>
        </w:rPr>
        <w:t>ч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105"/>
          <w:sz w:val="24"/>
          <w:szCs w:val="24"/>
          <w:u w:color="000000"/>
          <w:lang w:eastAsia="ru-RU"/>
        </w:rPr>
        <w:t>н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93"/>
          <w:sz w:val="24"/>
          <w:szCs w:val="24"/>
          <w:u w:color="000000"/>
          <w:lang w:eastAsia="ru-RU"/>
        </w:rPr>
        <w:t>о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6"/>
          <w:sz w:val="24"/>
          <w:szCs w:val="24"/>
          <w:u w:color="000000"/>
          <w:lang w:eastAsia="ru-RU"/>
        </w:rPr>
        <w:t>с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>т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5"/>
          <w:sz w:val="24"/>
          <w:szCs w:val="24"/>
          <w:u w:color="000000"/>
          <w:lang w:eastAsia="ru-RU"/>
        </w:rPr>
        <w:t>н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110"/>
          <w:sz w:val="24"/>
          <w:szCs w:val="24"/>
          <w:u w:color="000000"/>
          <w:lang w:eastAsia="ru-RU"/>
        </w:rPr>
        <w:t>ы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w w:val="104"/>
          <w:sz w:val="24"/>
          <w:szCs w:val="24"/>
          <w:u w:color="000000"/>
          <w:lang w:eastAsia="ru-RU"/>
        </w:rPr>
        <w:t>р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w w:val="94"/>
          <w:sz w:val="24"/>
          <w:szCs w:val="24"/>
          <w:u w:color="000000"/>
          <w:lang w:eastAsia="ru-RU"/>
        </w:rPr>
        <w:t>з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106"/>
          <w:sz w:val="24"/>
          <w:szCs w:val="24"/>
          <w:u w:color="000000"/>
          <w:lang w:eastAsia="ru-RU"/>
        </w:rPr>
        <w:t>у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w w:val="107"/>
          <w:sz w:val="24"/>
          <w:szCs w:val="24"/>
          <w:u w:color="000000"/>
          <w:lang w:eastAsia="ru-RU"/>
        </w:rPr>
        <w:t>ль</w:t>
      </w:r>
      <w:r w:rsidRPr="00A93539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>т</w:t>
      </w:r>
      <w:r w:rsidRPr="00A93539">
        <w:rPr>
          <w:rFonts w:ascii="Times New Roman" w:eastAsia="Calibri" w:hAnsi="Times New Roman" w:cs="Times New Roman"/>
          <w:b/>
          <w:color w:val="000000"/>
          <w:spacing w:val="7"/>
          <w:w w:val="101"/>
          <w:sz w:val="24"/>
          <w:szCs w:val="24"/>
          <w:u w:color="000000"/>
          <w:lang w:eastAsia="ru-RU"/>
        </w:rPr>
        <w:t>а</w:t>
      </w:r>
      <w:r w:rsidRPr="00A93539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>т</w:t>
      </w:r>
      <w:r w:rsidRPr="00A93539">
        <w:rPr>
          <w:rFonts w:ascii="Times New Roman" w:eastAsia="Calibri" w:hAnsi="Times New Roman" w:cs="Times New Roman"/>
          <w:b/>
          <w:color w:val="000000"/>
          <w:spacing w:val="7"/>
          <w:w w:val="110"/>
          <w:sz w:val="24"/>
          <w:szCs w:val="24"/>
          <w:u w:color="000000"/>
          <w:lang w:eastAsia="ru-RU"/>
        </w:rPr>
        <w:t>ы:</w:t>
      </w:r>
    </w:p>
    <w:p w:rsidR="00A93539" w:rsidRPr="00A93539" w:rsidRDefault="00A93539" w:rsidP="00A93539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3539">
        <w:rPr>
          <w:rFonts w:ascii="Times New Roman" w:hAnsi="Times New Roman" w:cs="Times New Roman"/>
          <w:bCs/>
          <w:sz w:val="24"/>
          <w:szCs w:val="24"/>
        </w:rPr>
        <w:t>формирование адаптации к обучению и познанию;</w:t>
      </w:r>
    </w:p>
    <w:p w:rsidR="00A93539" w:rsidRPr="00A93539" w:rsidRDefault="00A93539" w:rsidP="00A93539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3539">
        <w:rPr>
          <w:rFonts w:ascii="Times New Roman" w:hAnsi="Times New Roman" w:cs="Times New Roman"/>
          <w:bCs/>
          <w:sz w:val="24"/>
          <w:szCs w:val="24"/>
        </w:rPr>
        <w:t>принятие соответствующих возрасту ценностей и социальных ролей;</w:t>
      </w:r>
    </w:p>
    <w:p w:rsidR="00A93539" w:rsidRPr="00A93539" w:rsidRDefault="00A93539" w:rsidP="00A93539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3539">
        <w:rPr>
          <w:rFonts w:ascii="Times New Roman" w:hAnsi="Times New Roman" w:cs="Times New Roman"/>
          <w:bCs/>
          <w:sz w:val="24"/>
          <w:szCs w:val="24"/>
        </w:rPr>
        <w:t>положительное отношение к окружающей действительности;</w:t>
      </w:r>
    </w:p>
    <w:p w:rsidR="00A93539" w:rsidRPr="00A93539" w:rsidRDefault="00A93539" w:rsidP="00A9353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93539">
        <w:rPr>
          <w:rFonts w:ascii="Times New Roman" w:hAnsi="Times New Roman" w:cs="Times New Roman"/>
          <w:bCs/>
          <w:sz w:val="24"/>
          <w:szCs w:val="24"/>
        </w:rPr>
        <w:t>формирование мотивации обучающегося к учебному процессу.</w:t>
      </w:r>
    </w:p>
    <w:p w:rsidR="00A93539" w:rsidRPr="00A93539" w:rsidRDefault="00A93539" w:rsidP="00A93539">
      <w:pPr>
        <w:widowControl w:val="0"/>
        <w:autoSpaceDE w:val="0"/>
        <w:autoSpaceDN w:val="0"/>
        <w:adjustRightInd w:val="0"/>
        <w:spacing w:after="0" w:line="240" w:lineRule="auto"/>
        <w:ind w:left="1637" w:right="-20"/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eastAsia="ru-RU"/>
        </w:rPr>
      </w:pPr>
      <w:r w:rsidRPr="00A93539">
        <w:rPr>
          <w:rFonts w:ascii="Times New Roman" w:eastAsia="Calibri" w:hAnsi="Times New Roman" w:cs="Times New Roman"/>
          <w:b/>
          <w:color w:val="000000"/>
          <w:spacing w:val="8"/>
          <w:sz w:val="24"/>
          <w:szCs w:val="24"/>
          <w:u w:color="000000"/>
          <w:lang w:eastAsia="ru-RU"/>
        </w:rPr>
        <w:t>У</w:t>
      </w:r>
      <w:r w:rsidRPr="00A93539">
        <w:rPr>
          <w:rFonts w:ascii="Times New Roman" w:eastAsia="Calibri" w:hAnsi="Times New Roman" w:cs="Times New Roman"/>
          <w:b/>
          <w:color w:val="000000"/>
          <w:spacing w:val="9"/>
          <w:w w:val="104"/>
          <w:sz w:val="24"/>
          <w:szCs w:val="24"/>
          <w:u w:color="000000"/>
          <w:lang w:eastAsia="ru-RU"/>
        </w:rPr>
        <w:t>р</w:t>
      </w:r>
      <w:r w:rsidRPr="00A93539">
        <w:rPr>
          <w:rFonts w:ascii="Times New Roman" w:eastAsia="Calibri" w:hAnsi="Times New Roman" w:cs="Times New Roman"/>
          <w:b/>
          <w:color w:val="000000"/>
          <w:spacing w:val="11"/>
          <w:w w:val="93"/>
          <w:sz w:val="24"/>
          <w:szCs w:val="24"/>
          <w:u w:color="000000"/>
          <w:lang w:eastAsia="ru-RU"/>
        </w:rPr>
        <w:t>о</w:t>
      </w:r>
      <w:r w:rsidRPr="00A93539">
        <w:rPr>
          <w:rFonts w:ascii="Times New Roman" w:eastAsia="Calibri" w:hAnsi="Times New Roman" w:cs="Times New Roman"/>
          <w:b/>
          <w:color w:val="000000"/>
          <w:spacing w:val="8"/>
          <w:w w:val="109"/>
          <w:sz w:val="24"/>
          <w:szCs w:val="24"/>
          <w:u w:color="000000"/>
          <w:lang w:eastAsia="ru-RU"/>
        </w:rPr>
        <w:t>в</w:t>
      </w:r>
      <w:r w:rsidRPr="00A93539">
        <w:rPr>
          <w:rFonts w:ascii="Times New Roman" w:eastAsia="Calibri" w:hAnsi="Times New Roman" w:cs="Times New Roman"/>
          <w:b/>
          <w:color w:val="000000"/>
          <w:spacing w:val="8"/>
          <w:w w:val="105"/>
          <w:sz w:val="24"/>
          <w:szCs w:val="24"/>
          <w:u w:color="000000"/>
          <w:lang w:eastAsia="ru-RU"/>
        </w:rPr>
        <w:t>н</w:t>
      </w:r>
      <w:r w:rsidRPr="00A93539">
        <w:rPr>
          <w:rFonts w:ascii="Times New Roman" w:eastAsia="Calibri" w:hAnsi="Times New Roman" w:cs="Times New Roman"/>
          <w:b/>
          <w:color w:val="000000"/>
          <w:spacing w:val="9"/>
          <w:w w:val="103"/>
          <w:sz w:val="24"/>
          <w:szCs w:val="24"/>
          <w:u w:color="000000"/>
          <w:lang w:eastAsia="ru-RU"/>
        </w:rPr>
        <w:t>и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87"/>
          <w:sz w:val="24"/>
          <w:szCs w:val="24"/>
          <w:u w:color="000000"/>
          <w:lang w:eastAsia="ru-RU"/>
        </w:rPr>
        <w:t>д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93"/>
          <w:sz w:val="24"/>
          <w:szCs w:val="24"/>
          <w:u w:color="000000"/>
          <w:lang w:eastAsia="ru-RU"/>
        </w:rPr>
        <w:t>о</w:t>
      </w:r>
      <w:r w:rsidRPr="00A93539">
        <w:rPr>
          <w:rFonts w:ascii="Times New Roman" w:eastAsia="Calibri" w:hAnsi="Times New Roman" w:cs="Times New Roman"/>
          <w:b/>
          <w:color w:val="000000"/>
          <w:spacing w:val="1"/>
          <w:w w:val="106"/>
          <w:sz w:val="24"/>
          <w:szCs w:val="24"/>
          <w:u w:color="000000"/>
          <w:lang w:eastAsia="ru-RU"/>
        </w:rPr>
        <w:t>с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color="000000"/>
          <w:lang w:eastAsia="ru-RU"/>
        </w:rPr>
        <w:t>т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3"/>
          <w:sz w:val="24"/>
          <w:szCs w:val="24"/>
          <w:u w:color="000000"/>
          <w:lang w:eastAsia="ru-RU"/>
        </w:rPr>
        <w:t>и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98"/>
          <w:sz w:val="24"/>
          <w:szCs w:val="24"/>
          <w:u w:color="000000"/>
          <w:lang w:eastAsia="ru-RU"/>
        </w:rPr>
        <w:t>ж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5"/>
          <w:sz w:val="24"/>
          <w:szCs w:val="24"/>
          <w:u w:color="000000"/>
          <w:lang w:eastAsia="ru-RU"/>
        </w:rPr>
        <w:t>н</w:t>
      </w:r>
      <w:r w:rsidRPr="00A93539">
        <w:rPr>
          <w:rFonts w:ascii="Times New Roman" w:eastAsia="Calibri" w:hAnsi="Times New Roman" w:cs="Times New Roman"/>
          <w:b/>
          <w:color w:val="000000"/>
          <w:w w:val="103"/>
          <w:sz w:val="24"/>
          <w:szCs w:val="24"/>
          <w:u w:color="000000"/>
          <w:lang w:eastAsia="ru-RU"/>
        </w:rPr>
        <w:t>и</w:t>
      </w:r>
      <w:r w:rsidRPr="00A93539">
        <w:rPr>
          <w:rFonts w:ascii="Times New Roman" w:eastAsia="Calibri" w:hAnsi="Times New Roman" w:cs="Times New Roman"/>
          <w:b/>
          <w:color w:val="000000"/>
          <w:spacing w:val="1"/>
          <w:w w:val="108"/>
          <w:sz w:val="24"/>
          <w:szCs w:val="24"/>
          <w:u w:color="000000"/>
          <w:lang w:eastAsia="ru-RU"/>
        </w:rPr>
        <w:t>я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108"/>
          <w:sz w:val="24"/>
          <w:szCs w:val="24"/>
          <w:u w:color="000000"/>
          <w:lang w:eastAsia="ru-RU"/>
        </w:rPr>
        <w:t>п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4"/>
          <w:sz w:val="24"/>
          <w:szCs w:val="24"/>
          <w:u w:color="000000"/>
          <w:lang w:eastAsia="ru-RU"/>
        </w:rPr>
        <w:t>р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87"/>
          <w:sz w:val="24"/>
          <w:szCs w:val="24"/>
          <w:u w:color="000000"/>
          <w:lang w:eastAsia="ru-RU"/>
        </w:rPr>
        <w:t>д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95"/>
          <w:sz w:val="24"/>
          <w:szCs w:val="24"/>
          <w:u w:color="000000"/>
          <w:lang w:eastAsia="ru-RU"/>
        </w:rPr>
        <w:t>м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sz w:val="24"/>
          <w:szCs w:val="24"/>
          <w:u w:color="000000"/>
          <w:lang w:eastAsia="ru-RU"/>
        </w:rPr>
        <w:t>т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5"/>
          <w:sz w:val="24"/>
          <w:szCs w:val="24"/>
          <w:u w:color="000000"/>
          <w:lang w:eastAsia="ru-RU"/>
        </w:rPr>
        <w:t>н</w:t>
      </w:r>
      <w:r w:rsidRPr="00A93539">
        <w:rPr>
          <w:rFonts w:ascii="Times New Roman" w:eastAsia="Calibri" w:hAnsi="Times New Roman" w:cs="Times New Roman"/>
          <w:b/>
          <w:color w:val="000000"/>
          <w:w w:val="110"/>
          <w:sz w:val="24"/>
          <w:szCs w:val="24"/>
          <w:u w:color="000000"/>
          <w:lang w:eastAsia="ru-RU"/>
        </w:rPr>
        <w:t>ы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109"/>
          <w:sz w:val="24"/>
          <w:szCs w:val="24"/>
          <w:u w:color="000000"/>
          <w:lang w:eastAsia="ru-RU"/>
        </w:rPr>
        <w:t>х</w:t>
      </w:r>
      <w:r w:rsidRPr="00A93539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104"/>
          <w:sz w:val="24"/>
          <w:szCs w:val="24"/>
          <w:u w:color="000000"/>
          <w:lang w:eastAsia="ru-RU"/>
        </w:rPr>
        <w:t>р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94"/>
          <w:sz w:val="24"/>
          <w:szCs w:val="24"/>
          <w:u w:color="000000"/>
          <w:lang w:eastAsia="ru-RU"/>
        </w:rPr>
        <w:t>з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6"/>
          <w:sz w:val="24"/>
          <w:szCs w:val="24"/>
          <w:u w:color="000000"/>
          <w:lang w:eastAsia="ru-RU"/>
        </w:rPr>
        <w:t>у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107"/>
          <w:sz w:val="24"/>
          <w:szCs w:val="24"/>
          <w:u w:color="000000"/>
          <w:lang w:eastAsia="ru-RU"/>
        </w:rPr>
        <w:t>ль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>т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101"/>
          <w:sz w:val="24"/>
          <w:szCs w:val="24"/>
          <w:u w:color="000000"/>
          <w:lang w:eastAsia="ru-RU"/>
        </w:rPr>
        <w:t>а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>т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w w:val="93"/>
          <w:sz w:val="24"/>
          <w:szCs w:val="24"/>
          <w:u w:color="000000"/>
          <w:lang w:eastAsia="ru-RU"/>
        </w:rPr>
        <w:t>о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w w:val="109"/>
          <w:sz w:val="24"/>
          <w:szCs w:val="24"/>
          <w:u w:color="000000"/>
          <w:lang w:eastAsia="ru-RU"/>
        </w:rPr>
        <w:t>в</w:t>
      </w:r>
    </w:p>
    <w:p w:rsidR="00453DCD" w:rsidRDefault="00A93539" w:rsidP="00A935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539">
        <w:rPr>
          <w:rFonts w:ascii="Times New Roman" w:eastAsia="Calibri" w:hAnsi="Times New Roman" w:cs="Times New Roman"/>
          <w:b/>
          <w:color w:val="000000"/>
          <w:w w:val="108"/>
          <w:sz w:val="24"/>
          <w:szCs w:val="24"/>
          <w:u w:color="000000"/>
          <w:lang w:eastAsia="ru-RU"/>
        </w:rPr>
        <w:t>п</w:t>
      </w:r>
      <w:r w:rsidRPr="00A93539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  <w:lang w:eastAsia="ru-RU"/>
        </w:rPr>
        <w:t>о</w:t>
      </w:r>
      <w:r w:rsidRPr="00A93539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A93539">
        <w:rPr>
          <w:rFonts w:ascii="Times New Roman" w:eastAsia="Calibri" w:hAnsi="Times New Roman" w:cs="Times New Roman"/>
          <w:b/>
          <w:color w:val="000000"/>
          <w:w w:val="115"/>
          <w:sz w:val="24"/>
          <w:szCs w:val="24"/>
          <w:u w:color="000000"/>
          <w:lang w:eastAsia="ru-RU"/>
        </w:rPr>
        <w:t>ч</w:t>
      </w:r>
      <w:r w:rsidRPr="00A93539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w w:val="94"/>
          <w:sz w:val="24"/>
          <w:szCs w:val="24"/>
          <w:u w:color="000000"/>
          <w:lang w:eastAsia="ru-RU"/>
        </w:rPr>
        <w:t>б</w:t>
      </w:r>
      <w:r w:rsidRPr="00A93539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  <w:u w:color="000000"/>
          <w:lang w:eastAsia="ru-RU"/>
        </w:rPr>
        <w:t>н</w:t>
      </w:r>
      <w:r w:rsidRPr="00A93539">
        <w:rPr>
          <w:rFonts w:ascii="Times New Roman" w:eastAsia="Calibri" w:hAnsi="Times New Roman" w:cs="Times New Roman"/>
          <w:b/>
          <w:color w:val="000000"/>
          <w:spacing w:val="-1"/>
          <w:w w:val="93"/>
          <w:sz w:val="24"/>
          <w:szCs w:val="24"/>
          <w:u w:color="000000"/>
          <w:lang w:eastAsia="ru-RU"/>
        </w:rPr>
        <w:t>о</w:t>
      </w:r>
      <w:r w:rsidRPr="00A93539">
        <w:rPr>
          <w:rFonts w:ascii="Times New Roman" w:eastAsia="Calibri" w:hAnsi="Times New Roman" w:cs="Times New Roman"/>
          <w:b/>
          <w:color w:val="000000"/>
          <w:w w:val="95"/>
          <w:sz w:val="24"/>
          <w:szCs w:val="24"/>
          <w:u w:color="000000"/>
          <w:lang w:eastAsia="ru-RU"/>
        </w:rPr>
        <w:t>м</w:t>
      </w:r>
      <w:r w:rsidRPr="00A93539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8"/>
          <w:sz w:val="24"/>
          <w:szCs w:val="24"/>
          <w:u w:color="000000"/>
          <w:lang w:eastAsia="ru-RU"/>
        </w:rPr>
        <w:t>п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4"/>
          <w:sz w:val="24"/>
          <w:szCs w:val="24"/>
          <w:u w:color="000000"/>
          <w:lang w:eastAsia="ru-RU"/>
        </w:rPr>
        <w:t>р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87"/>
          <w:sz w:val="24"/>
          <w:szCs w:val="24"/>
          <w:u w:color="000000"/>
          <w:lang w:eastAsia="ru-RU"/>
        </w:rPr>
        <w:t>д</w:t>
      </w:r>
      <w:r w:rsidRPr="00A93539">
        <w:rPr>
          <w:rFonts w:ascii="Times New Roman" w:eastAsia="Calibri" w:hAnsi="Times New Roman" w:cs="Times New Roman"/>
          <w:b/>
          <w:color w:val="000000"/>
          <w:spacing w:val="2"/>
          <w:w w:val="95"/>
          <w:sz w:val="24"/>
          <w:szCs w:val="24"/>
          <w:u w:color="000000"/>
          <w:lang w:eastAsia="ru-RU"/>
        </w:rPr>
        <w:t>м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  <w:lang w:eastAsia="ru-RU"/>
        </w:rPr>
        <w:t>е</w:t>
      </w:r>
      <w:r w:rsidRPr="00A93539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>т</w:t>
      </w:r>
      <w:r w:rsidRPr="00A93539">
        <w:rPr>
          <w:rFonts w:ascii="Times New Roman" w:eastAsia="Calibri" w:hAnsi="Times New Roman" w:cs="Times New Roman"/>
          <w:b/>
          <w:color w:val="000000"/>
          <w:spacing w:val="3"/>
          <w:w w:val="106"/>
          <w:sz w:val="24"/>
          <w:szCs w:val="24"/>
          <w:u w:color="000000"/>
          <w:lang w:eastAsia="ru-RU"/>
        </w:rPr>
        <w:t>у</w:t>
      </w:r>
      <w:r w:rsidRPr="00A93539">
        <w:rPr>
          <w:rFonts w:ascii="Times New Roman" w:eastAsia="Calibri" w:hAnsi="Times New Roman" w:cs="Times New Roman"/>
          <w:b/>
          <w:color w:val="000000"/>
          <w:spacing w:val="6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spellStart"/>
      <w:r w:rsidRPr="00A93539">
        <w:rPr>
          <w:rFonts w:ascii="Times New Roman" w:hAnsi="Times New Roman" w:cs="Times New Roman"/>
          <w:b/>
          <w:sz w:val="24"/>
          <w:szCs w:val="24"/>
        </w:rPr>
        <w:t>психомотрики</w:t>
      </w:r>
      <w:proofErr w:type="spellEnd"/>
      <w:r w:rsidRPr="00A935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3539" w:rsidRPr="00A93539" w:rsidRDefault="00A93539" w:rsidP="00A9353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</w:pPr>
      <w:r w:rsidRPr="00A93539">
        <w:rPr>
          <w:rFonts w:ascii="Times New Roman" w:hAnsi="Times New Roman" w:cs="Times New Roman"/>
          <w:b/>
          <w:sz w:val="24"/>
          <w:szCs w:val="24"/>
        </w:rPr>
        <w:t xml:space="preserve">и сенсорных процессов» </w:t>
      </w:r>
      <w:r w:rsidRPr="00A93539">
        <w:rPr>
          <w:rFonts w:ascii="Times New Roman" w:eastAsia="Calibri" w:hAnsi="Times New Roman" w:cs="Times New Roman"/>
          <w:b/>
          <w:color w:val="000000"/>
          <w:w w:val="109"/>
          <w:sz w:val="24"/>
          <w:szCs w:val="24"/>
          <w:u w:color="000000"/>
          <w:lang w:eastAsia="ru-RU"/>
        </w:rPr>
        <w:t>в</w:t>
      </w:r>
      <w:r w:rsidRPr="00A93539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1</w:t>
      </w:r>
      <w:r w:rsidRPr="00A93539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A93539">
        <w:rPr>
          <w:rFonts w:ascii="Times New Roman" w:eastAsia="Calibri" w:hAnsi="Times New Roman" w:cs="Times New Roman"/>
          <w:b/>
          <w:color w:val="000000"/>
          <w:w w:val="116"/>
          <w:sz w:val="24"/>
          <w:szCs w:val="24"/>
          <w:u w:color="000000"/>
          <w:lang w:eastAsia="ru-RU"/>
        </w:rPr>
        <w:t>к</w:t>
      </w:r>
      <w:r w:rsidRPr="00A93539">
        <w:rPr>
          <w:rFonts w:ascii="Times New Roman" w:eastAsia="Calibri" w:hAnsi="Times New Roman" w:cs="Times New Roman"/>
          <w:b/>
          <w:color w:val="000000"/>
          <w:w w:val="107"/>
          <w:sz w:val="24"/>
          <w:szCs w:val="24"/>
          <w:u w:color="000000"/>
          <w:lang w:eastAsia="ru-RU"/>
        </w:rPr>
        <w:t>л</w:t>
      </w:r>
      <w:r w:rsidRPr="00A93539">
        <w:rPr>
          <w:rFonts w:ascii="Times New Roman" w:eastAsia="Calibri" w:hAnsi="Times New Roman" w:cs="Times New Roman"/>
          <w:b/>
          <w:color w:val="000000"/>
          <w:w w:val="101"/>
          <w:sz w:val="24"/>
          <w:szCs w:val="24"/>
          <w:u w:color="000000"/>
          <w:lang w:eastAsia="ru-RU"/>
        </w:rPr>
        <w:t>а</w:t>
      </w:r>
      <w:r w:rsidRPr="00A93539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с</w:t>
      </w:r>
      <w:r w:rsidRPr="00A93539">
        <w:rPr>
          <w:rFonts w:ascii="Times New Roman" w:eastAsia="Calibri" w:hAnsi="Times New Roman" w:cs="Times New Roman"/>
          <w:b/>
          <w:color w:val="000000"/>
          <w:spacing w:val="-2"/>
          <w:w w:val="106"/>
          <w:sz w:val="24"/>
          <w:szCs w:val="24"/>
          <w:u w:color="000000"/>
          <w:lang w:eastAsia="ru-RU"/>
        </w:rPr>
        <w:t>с</w:t>
      </w:r>
      <w:r w:rsidRPr="00A93539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</w:p>
    <w:p w:rsidR="00A93539" w:rsidRPr="00A93539" w:rsidRDefault="00A93539" w:rsidP="00A93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  <w:u w:val="single"/>
        </w:rPr>
        <w:t>Минимальный уровень:</w:t>
      </w:r>
    </w:p>
    <w:p w:rsidR="00A93539" w:rsidRPr="00A93539" w:rsidRDefault="00A93539" w:rsidP="00A935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различать основные цвета, величину (большой - маленький), геометрические формы (квадрат, круг);</w:t>
      </w:r>
    </w:p>
    <w:p w:rsidR="00A93539" w:rsidRPr="00A93539" w:rsidRDefault="00A93539" w:rsidP="00A935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показывать правую, левую руку с/без помощи педагога;</w:t>
      </w:r>
    </w:p>
    <w:p w:rsidR="00A93539" w:rsidRPr="00A93539" w:rsidRDefault="00A93539" w:rsidP="00A935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называть времена года с опорой на картинки, называть следующее время года;</w:t>
      </w:r>
    </w:p>
    <w:p w:rsidR="00A93539" w:rsidRPr="00A93539" w:rsidRDefault="00A93539" w:rsidP="00A935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обследовать и называть свойства предметов с/без помощи педагога (поверхность, вес, температуру);</w:t>
      </w:r>
    </w:p>
    <w:p w:rsidR="00A93539" w:rsidRPr="00A93539" w:rsidRDefault="00A93539" w:rsidP="00A935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переходить от одного вида деятельности к другому;</w:t>
      </w:r>
    </w:p>
    <w:p w:rsidR="00A93539" w:rsidRPr="00A93539" w:rsidRDefault="00A93539" w:rsidP="00A935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запоминать и воспроизводить задания по образцу и словесной инструкции</w:t>
      </w:r>
      <w:r w:rsidRPr="00A93539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A93539" w:rsidRPr="00A93539" w:rsidRDefault="00A93539" w:rsidP="00A935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условиях практических и проблемных задачах; </w:t>
      </w:r>
    </w:p>
    <w:p w:rsidR="00A93539" w:rsidRPr="00A93539" w:rsidRDefault="00A93539" w:rsidP="00A935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иметь представления о предметах-орудиях, их свойствах и качествах, а также об их роли в деятельности людей;</w:t>
      </w:r>
    </w:p>
    <w:p w:rsidR="00A93539" w:rsidRPr="00A93539" w:rsidRDefault="00A93539" w:rsidP="00A935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воспринимать ситуации (целостные сюжеты), изображенные на картинках, с опорой на свой реальный опыт, устанавливая причинно-следственные связи и зависимости между объектами и явлениями.</w:t>
      </w:r>
    </w:p>
    <w:p w:rsidR="00A93539" w:rsidRPr="00A93539" w:rsidRDefault="00A93539" w:rsidP="00A93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  <w:u w:val="single"/>
        </w:rPr>
        <w:t>Достаточный уровень: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выполнять действия по инструкции педагога;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форму плоской фигуры при помощи зрительного восприятия и осязания; 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узнавать, показывать, называть основные геометрические фигуры и тела (круг, квадрат, прямоугольник, шар, куб);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группировать предметы и картинки по основным цветам;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 уметь ориентироваться на листе бумаги: справа — слева, вверху — внизу, середина;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 xml:space="preserve">уметь последовательно называть времена года; 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сравнивать предметы по высоте и длине, ширине и толщине, пользуясь практической и зрительной ориентировкой;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различать неречевые звуки (стук, звон, гудение, жужжание), шумы и их оттенки;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уметь определять предметы по весу: легкий-тяжелый с открытыми и закрытыми глазами;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определять на вкус сладкие и горькие продукты;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составлять целое из частей (2-3 детали);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анализировать проблемно-практические задачи;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иметь представление о мужских и женских профессиях, дифференцировать их;</w:t>
      </w:r>
    </w:p>
    <w:p w:rsidR="00A93539" w:rsidRPr="00A93539" w:rsidRDefault="00A93539" w:rsidP="00A935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539">
        <w:rPr>
          <w:rFonts w:ascii="Times New Roman" w:hAnsi="Times New Roman" w:cs="Times New Roman"/>
          <w:color w:val="000000"/>
          <w:sz w:val="24"/>
          <w:szCs w:val="24"/>
        </w:rPr>
        <w:t>выполнять анализ наглядно-образных задач;</w:t>
      </w:r>
    </w:p>
    <w:p w:rsidR="00A93539" w:rsidRPr="00A93539" w:rsidRDefault="00A93539" w:rsidP="00A9353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>сопоставлять и соотносить знакомый текст с соответствующей иллюстрацией;</w:t>
      </w:r>
    </w:p>
    <w:p w:rsidR="00A93539" w:rsidRPr="00A93539" w:rsidRDefault="00A93539" w:rsidP="00A9353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>выполнять задания на классификацию картинок без образца;</w:t>
      </w:r>
    </w:p>
    <w:p w:rsidR="00A93539" w:rsidRPr="00A93539" w:rsidRDefault="00A93539" w:rsidP="00A9353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>выполнять упражнения на исключение «четвертой лишней» картинки;</w:t>
      </w:r>
    </w:p>
    <w:p w:rsidR="00A93539" w:rsidRPr="00A93539" w:rsidRDefault="00A93539" w:rsidP="00A93539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3539">
        <w:rPr>
          <w:rFonts w:ascii="Times New Roman" w:hAnsi="Times New Roman" w:cs="Times New Roman"/>
          <w:sz w:val="24"/>
          <w:szCs w:val="24"/>
        </w:rPr>
        <w:t xml:space="preserve">иметь представления о количественном признаке предметов: группировать картинки по    количественному признаку (много – один). </w:t>
      </w:r>
    </w:p>
    <w:p w:rsidR="00453DCD" w:rsidRPr="00453DCD" w:rsidRDefault="00453DCD" w:rsidP="00453DCD">
      <w:pPr>
        <w:tabs>
          <w:tab w:val="left" w:pos="3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DCD">
        <w:rPr>
          <w:rFonts w:ascii="Times New Roman" w:hAnsi="Times New Roman" w:cs="Times New Roman"/>
          <w:b/>
          <w:sz w:val="24"/>
          <w:szCs w:val="24"/>
        </w:rPr>
        <w:t>Система оценки достижений</w:t>
      </w:r>
      <w:r w:rsidRPr="00453DCD">
        <w:rPr>
          <w:rFonts w:ascii="Times New Roman" w:eastAsia="Calibri" w:hAnsi="Times New Roman" w:cs="Times New Roman"/>
          <w:b/>
          <w:color w:val="000000"/>
          <w:w w:val="108"/>
          <w:sz w:val="24"/>
          <w:szCs w:val="24"/>
          <w:u w:color="000000"/>
          <w:lang w:eastAsia="ru-RU"/>
        </w:rPr>
        <w:t xml:space="preserve"> п</w:t>
      </w:r>
      <w:r w:rsidRPr="00453DCD">
        <w:rPr>
          <w:rFonts w:ascii="Times New Roman" w:eastAsia="Calibri" w:hAnsi="Times New Roman" w:cs="Times New Roman"/>
          <w:b/>
          <w:color w:val="000000"/>
          <w:w w:val="93"/>
          <w:sz w:val="24"/>
          <w:szCs w:val="24"/>
          <w:u w:color="000000"/>
          <w:lang w:eastAsia="ru-RU"/>
        </w:rPr>
        <w:t>о</w:t>
      </w:r>
      <w:r w:rsidRPr="00453DCD">
        <w:rPr>
          <w:rFonts w:ascii="Times New Roman" w:eastAsia="Calibri" w:hAnsi="Times New Roman" w:cs="Times New Roman"/>
          <w:b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453DCD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453DCD">
        <w:rPr>
          <w:rFonts w:ascii="Times New Roman" w:eastAsia="Calibri" w:hAnsi="Times New Roman" w:cs="Times New Roman"/>
          <w:b/>
          <w:color w:val="000000"/>
          <w:w w:val="115"/>
          <w:sz w:val="24"/>
          <w:szCs w:val="24"/>
          <w:u w:color="000000"/>
          <w:lang w:eastAsia="ru-RU"/>
        </w:rPr>
        <w:t>ч</w:t>
      </w:r>
      <w:r w:rsidRPr="00453DCD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  <w:r w:rsidRPr="00453DCD">
        <w:rPr>
          <w:rFonts w:ascii="Times New Roman" w:eastAsia="Calibri" w:hAnsi="Times New Roman" w:cs="Times New Roman"/>
          <w:b/>
          <w:color w:val="000000"/>
          <w:w w:val="94"/>
          <w:sz w:val="24"/>
          <w:szCs w:val="24"/>
          <w:u w:color="000000"/>
          <w:lang w:eastAsia="ru-RU"/>
        </w:rPr>
        <w:t>б</w:t>
      </w:r>
      <w:r w:rsidRPr="00453DCD">
        <w:rPr>
          <w:rFonts w:ascii="Times New Roman" w:eastAsia="Calibri" w:hAnsi="Times New Roman" w:cs="Times New Roman"/>
          <w:b/>
          <w:color w:val="000000"/>
          <w:w w:val="105"/>
          <w:sz w:val="24"/>
          <w:szCs w:val="24"/>
          <w:u w:color="000000"/>
          <w:lang w:eastAsia="ru-RU"/>
        </w:rPr>
        <w:t>н</w:t>
      </w:r>
      <w:r w:rsidRPr="00453DCD">
        <w:rPr>
          <w:rFonts w:ascii="Times New Roman" w:eastAsia="Calibri" w:hAnsi="Times New Roman" w:cs="Times New Roman"/>
          <w:b/>
          <w:color w:val="000000"/>
          <w:spacing w:val="-1"/>
          <w:w w:val="93"/>
          <w:sz w:val="24"/>
          <w:szCs w:val="24"/>
          <w:u w:color="000000"/>
          <w:lang w:eastAsia="ru-RU"/>
        </w:rPr>
        <w:t>о</w:t>
      </w:r>
      <w:r w:rsidRPr="00453DCD">
        <w:rPr>
          <w:rFonts w:ascii="Times New Roman" w:eastAsia="Calibri" w:hAnsi="Times New Roman" w:cs="Times New Roman"/>
          <w:b/>
          <w:color w:val="000000"/>
          <w:w w:val="95"/>
          <w:sz w:val="24"/>
          <w:szCs w:val="24"/>
          <w:u w:color="000000"/>
          <w:lang w:eastAsia="ru-RU"/>
        </w:rPr>
        <w:t>м</w:t>
      </w:r>
      <w:r w:rsidRPr="00453DCD">
        <w:rPr>
          <w:rFonts w:ascii="Times New Roman" w:eastAsia="Calibri" w:hAnsi="Times New Roman" w:cs="Times New Roman"/>
          <w:b/>
          <w:color w:val="000000"/>
          <w:w w:val="106"/>
          <w:sz w:val="24"/>
          <w:szCs w:val="24"/>
          <w:u w:color="000000"/>
          <w:lang w:eastAsia="ru-RU"/>
        </w:rPr>
        <w:t>у</w:t>
      </w:r>
      <w:r w:rsidRPr="00453DCD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453DCD">
        <w:rPr>
          <w:rFonts w:ascii="Times New Roman" w:eastAsia="Calibri" w:hAnsi="Times New Roman" w:cs="Times New Roman"/>
          <w:b/>
          <w:color w:val="000000"/>
          <w:spacing w:val="3"/>
          <w:w w:val="108"/>
          <w:sz w:val="24"/>
          <w:szCs w:val="24"/>
          <w:u w:color="000000"/>
          <w:lang w:eastAsia="ru-RU"/>
        </w:rPr>
        <w:t>п</w:t>
      </w:r>
      <w:r w:rsidRPr="00453DCD">
        <w:rPr>
          <w:rFonts w:ascii="Times New Roman" w:eastAsia="Calibri" w:hAnsi="Times New Roman" w:cs="Times New Roman"/>
          <w:b/>
          <w:color w:val="000000"/>
          <w:spacing w:val="3"/>
          <w:w w:val="104"/>
          <w:sz w:val="24"/>
          <w:szCs w:val="24"/>
          <w:u w:color="000000"/>
          <w:lang w:eastAsia="ru-RU"/>
        </w:rPr>
        <w:t>р</w:t>
      </w:r>
      <w:r w:rsidRPr="00453DCD">
        <w:rPr>
          <w:rFonts w:ascii="Times New Roman" w:eastAsia="Calibri" w:hAnsi="Times New Roman" w:cs="Times New Roman"/>
          <w:b/>
          <w:color w:val="000000"/>
          <w:spacing w:val="4"/>
          <w:w w:val="88"/>
          <w:sz w:val="24"/>
          <w:szCs w:val="24"/>
          <w:u w:color="000000"/>
          <w:lang w:eastAsia="ru-RU"/>
        </w:rPr>
        <w:t>е</w:t>
      </w:r>
      <w:r w:rsidRPr="00453DCD">
        <w:rPr>
          <w:rFonts w:ascii="Times New Roman" w:eastAsia="Calibri" w:hAnsi="Times New Roman" w:cs="Times New Roman"/>
          <w:b/>
          <w:color w:val="000000"/>
          <w:spacing w:val="3"/>
          <w:w w:val="87"/>
          <w:sz w:val="24"/>
          <w:szCs w:val="24"/>
          <w:u w:color="000000"/>
          <w:lang w:eastAsia="ru-RU"/>
        </w:rPr>
        <w:t>д</w:t>
      </w:r>
      <w:r w:rsidRPr="00453DCD">
        <w:rPr>
          <w:rFonts w:ascii="Times New Roman" w:eastAsia="Calibri" w:hAnsi="Times New Roman" w:cs="Times New Roman"/>
          <w:b/>
          <w:color w:val="000000"/>
          <w:spacing w:val="4"/>
          <w:w w:val="95"/>
          <w:sz w:val="24"/>
          <w:szCs w:val="24"/>
          <w:u w:color="000000"/>
          <w:lang w:eastAsia="ru-RU"/>
        </w:rPr>
        <w:t>м</w:t>
      </w:r>
      <w:r w:rsidRPr="00453DCD">
        <w:rPr>
          <w:rFonts w:ascii="Times New Roman" w:eastAsia="Calibri" w:hAnsi="Times New Roman" w:cs="Times New Roman"/>
          <w:b/>
          <w:color w:val="000000"/>
          <w:spacing w:val="3"/>
          <w:w w:val="88"/>
          <w:sz w:val="24"/>
          <w:szCs w:val="24"/>
          <w:u w:color="000000"/>
          <w:lang w:eastAsia="ru-RU"/>
        </w:rPr>
        <w:t>е</w:t>
      </w:r>
      <w:r w:rsidRPr="00453DCD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>т</w:t>
      </w:r>
      <w:r w:rsidRPr="00453DCD">
        <w:rPr>
          <w:rFonts w:ascii="Times New Roman" w:eastAsia="Calibri" w:hAnsi="Times New Roman" w:cs="Times New Roman"/>
          <w:b/>
          <w:color w:val="000000"/>
          <w:spacing w:val="3"/>
          <w:w w:val="106"/>
          <w:sz w:val="24"/>
          <w:szCs w:val="24"/>
          <w:u w:color="000000"/>
          <w:lang w:eastAsia="ru-RU"/>
        </w:rPr>
        <w:t>у</w:t>
      </w:r>
      <w:r w:rsidRPr="00453DCD">
        <w:rPr>
          <w:rFonts w:ascii="Times New Roman" w:eastAsia="Calibri" w:hAnsi="Times New Roman" w:cs="Times New Roman"/>
          <w:b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Pr="00453DCD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spellStart"/>
      <w:r w:rsidRPr="00453DCD">
        <w:rPr>
          <w:rFonts w:ascii="Times New Roman" w:hAnsi="Times New Roman" w:cs="Times New Roman"/>
          <w:b/>
          <w:sz w:val="24"/>
          <w:szCs w:val="24"/>
        </w:rPr>
        <w:t>психомотрики</w:t>
      </w:r>
      <w:proofErr w:type="spellEnd"/>
      <w:r w:rsidRPr="00453DCD">
        <w:rPr>
          <w:rFonts w:ascii="Times New Roman" w:hAnsi="Times New Roman" w:cs="Times New Roman"/>
          <w:b/>
          <w:sz w:val="24"/>
          <w:szCs w:val="24"/>
        </w:rPr>
        <w:t xml:space="preserve"> и сенсорных процессов»</w:t>
      </w:r>
      <w:r w:rsidRPr="00453DCD">
        <w:rPr>
          <w:rFonts w:ascii="Times New Roman" w:eastAsia="Calibri" w:hAnsi="Times New Roman" w:cs="Times New Roman"/>
          <w:b/>
          <w:color w:val="000000"/>
          <w:sz w:val="24"/>
          <w:szCs w:val="24"/>
          <w:u w:color="000000"/>
          <w:lang w:eastAsia="ru-RU"/>
        </w:rPr>
        <w:t xml:space="preserve"> </w:t>
      </w:r>
      <w:r w:rsidRPr="00453DCD">
        <w:rPr>
          <w:rFonts w:ascii="Times New Roman" w:eastAsia="Calibri" w:hAnsi="Times New Roman" w:cs="Times New Roman"/>
          <w:b/>
          <w:color w:val="000000"/>
          <w:w w:val="109"/>
          <w:sz w:val="24"/>
          <w:szCs w:val="24"/>
          <w:u w:color="000000"/>
          <w:lang w:eastAsia="ru-RU"/>
        </w:rPr>
        <w:t>в</w:t>
      </w:r>
      <w:r w:rsidRPr="00453DCD">
        <w:rPr>
          <w:rFonts w:ascii="Times New Roman" w:eastAsia="Calibri" w:hAnsi="Times New Roman" w:cs="Times New Roman"/>
          <w:b/>
          <w:color w:val="000000"/>
          <w:spacing w:val="5"/>
          <w:sz w:val="24"/>
          <w:szCs w:val="24"/>
          <w:u w:color="000000"/>
          <w:lang w:eastAsia="ru-RU"/>
        </w:rPr>
        <w:t xml:space="preserve"> </w:t>
      </w:r>
      <w:r w:rsidRPr="00453DCD">
        <w:rPr>
          <w:rFonts w:ascii="Times New Roman" w:eastAsia="Calibri" w:hAnsi="Times New Roman" w:cs="Times New Roman"/>
          <w:b/>
          <w:color w:val="000000"/>
          <w:w w:val="99"/>
          <w:sz w:val="24"/>
          <w:szCs w:val="24"/>
          <w:u w:color="000000"/>
          <w:lang w:eastAsia="ru-RU"/>
        </w:rPr>
        <w:t>1</w:t>
      </w:r>
      <w:r w:rsidRPr="00453DCD">
        <w:rPr>
          <w:rFonts w:ascii="Times New Roman" w:eastAsia="Calibri" w:hAnsi="Times New Roman" w:cs="Times New Roman"/>
          <w:b/>
          <w:color w:val="000000"/>
          <w:spacing w:val="8"/>
          <w:sz w:val="24"/>
          <w:szCs w:val="24"/>
          <w:u w:color="000000"/>
          <w:lang w:eastAsia="ru-RU"/>
        </w:rPr>
        <w:t xml:space="preserve"> </w:t>
      </w:r>
      <w:r w:rsidRPr="00453DCD">
        <w:rPr>
          <w:rFonts w:ascii="Times New Roman" w:eastAsia="Calibri" w:hAnsi="Times New Roman" w:cs="Times New Roman"/>
          <w:b/>
          <w:color w:val="000000"/>
          <w:spacing w:val="-1"/>
          <w:w w:val="116"/>
          <w:sz w:val="24"/>
          <w:szCs w:val="24"/>
          <w:u w:color="000000"/>
          <w:lang w:eastAsia="ru-RU"/>
        </w:rPr>
        <w:t>к</w:t>
      </w:r>
      <w:r w:rsidRPr="00453DCD">
        <w:rPr>
          <w:rFonts w:ascii="Times New Roman" w:eastAsia="Calibri" w:hAnsi="Times New Roman" w:cs="Times New Roman"/>
          <w:b/>
          <w:color w:val="000000"/>
          <w:w w:val="107"/>
          <w:sz w:val="24"/>
          <w:szCs w:val="24"/>
          <w:u w:color="000000"/>
          <w:lang w:eastAsia="ru-RU"/>
        </w:rPr>
        <w:t>л</w:t>
      </w:r>
      <w:r w:rsidRPr="00453DCD">
        <w:rPr>
          <w:rFonts w:ascii="Times New Roman" w:eastAsia="Calibri" w:hAnsi="Times New Roman" w:cs="Times New Roman"/>
          <w:b/>
          <w:color w:val="000000"/>
          <w:w w:val="101"/>
          <w:sz w:val="24"/>
          <w:szCs w:val="24"/>
          <w:u w:color="000000"/>
          <w:lang w:eastAsia="ru-RU"/>
        </w:rPr>
        <w:t>а</w:t>
      </w:r>
      <w:r w:rsidRPr="00453DCD">
        <w:rPr>
          <w:rFonts w:ascii="Times New Roman" w:eastAsia="Calibri" w:hAnsi="Times New Roman" w:cs="Times New Roman"/>
          <w:b/>
          <w:color w:val="000000"/>
          <w:spacing w:val="-1"/>
          <w:w w:val="106"/>
          <w:sz w:val="24"/>
          <w:szCs w:val="24"/>
          <w:u w:color="000000"/>
          <w:lang w:eastAsia="ru-RU"/>
        </w:rPr>
        <w:t>сс</w:t>
      </w:r>
      <w:r w:rsidRPr="00453DCD">
        <w:rPr>
          <w:rFonts w:ascii="Times New Roman" w:eastAsia="Calibri" w:hAnsi="Times New Roman" w:cs="Times New Roman"/>
          <w:b/>
          <w:color w:val="000000"/>
          <w:w w:val="88"/>
          <w:sz w:val="24"/>
          <w:szCs w:val="24"/>
          <w:u w:color="000000"/>
          <w:lang w:eastAsia="ru-RU"/>
        </w:rPr>
        <w:t>е</w:t>
      </w:r>
    </w:p>
    <w:p w:rsidR="00453DCD" w:rsidRPr="00453DCD" w:rsidRDefault="00453DCD" w:rsidP="00453DCD">
      <w:pPr>
        <w:tabs>
          <w:tab w:val="left" w:pos="39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 xml:space="preserve"> Оценка личностных результатов предполагает, прежде всего, оценку </w:t>
      </w:r>
      <w:proofErr w:type="gramStart"/>
      <w:r w:rsidRPr="00453DCD">
        <w:rPr>
          <w:rFonts w:ascii="Times New Roman" w:hAnsi="Times New Roman" w:cs="Times New Roman"/>
          <w:sz w:val="24"/>
          <w:szCs w:val="24"/>
        </w:rPr>
        <w:t>продвижения</w:t>
      </w:r>
      <w:proofErr w:type="gramEnd"/>
      <w:r w:rsidRPr="00453DCD">
        <w:rPr>
          <w:rFonts w:ascii="Times New Roman" w:hAnsi="Times New Roman" w:cs="Times New Roman"/>
          <w:sz w:val="24"/>
          <w:szCs w:val="24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453DCD" w:rsidRPr="00453DCD" w:rsidRDefault="00453DCD" w:rsidP="00453DCD">
      <w:pPr>
        <w:numPr>
          <w:ilvl w:val="0"/>
          <w:numId w:val="10"/>
        </w:numPr>
        <w:tabs>
          <w:tab w:val="left" w:pos="39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>0 баллов – нет фиксируемой динамики;</w:t>
      </w:r>
    </w:p>
    <w:p w:rsidR="00453DCD" w:rsidRPr="00453DCD" w:rsidRDefault="00453DCD" w:rsidP="00453DCD">
      <w:pPr>
        <w:numPr>
          <w:ilvl w:val="0"/>
          <w:numId w:val="10"/>
        </w:numPr>
        <w:tabs>
          <w:tab w:val="left" w:pos="39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>1 балл – минимальная динамика;</w:t>
      </w:r>
    </w:p>
    <w:p w:rsidR="00453DCD" w:rsidRPr="00453DCD" w:rsidRDefault="00453DCD" w:rsidP="00453DCD">
      <w:pPr>
        <w:numPr>
          <w:ilvl w:val="0"/>
          <w:numId w:val="10"/>
        </w:numPr>
        <w:tabs>
          <w:tab w:val="left" w:pos="39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>2 балла - удовлетворительная динамика;</w:t>
      </w:r>
    </w:p>
    <w:p w:rsidR="00453DCD" w:rsidRPr="00453DCD" w:rsidRDefault="00453DCD" w:rsidP="00453DCD">
      <w:pPr>
        <w:numPr>
          <w:ilvl w:val="0"/>
          <w:numId w:val="10"/>
        </w:numPr>
        <w:tabs>
          <w:tab w:val="left" w:pos="39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>3 балла – значительная динамика.</w:t>
      </w:r>
    </w:p>
    <w:p w:rsidR="00453DCD" w:rsidRPr="00453DCD" w:rsidRDefault="00453DCD" w:rsidP="00453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>В соответствии с требованиями ФГОС к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453DCD" w:rsidRPr="00453DCD" w:rsidRDefault="00453DCD" w:rsidP="00453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lastRenderedPageBreak/>
        <w:t xml:space="preserve">На коррекционных занятиях «Развитие психомоторики и сенсорных процессов» система оценивания является </w:t>
      </w:r>
      <w:proofErr w:type="spellStart"/>
      <w:r w:rsidRPr="00453DCD">
        <w:rPr>
          <w:rFonts w:ascii="Times New Roman" w:hAnsi="Times New Roman" w:cs="Times New Roman"/>
          <w:sz w:val="24"/>
          <w:szCs w:val="24"/>
        </w:rPr>
        <w:t>безотметочной</w:t>
      </w:r>
      <w:proofErr w:type="spellEnd"/>
      <w:r w:rsidRPr="00453DCD">
        <w:rPr>
          <w:rFonts w:ascii="Times New Roman" w:hAnsi="Times New Roman" w:cs="Times New Roman"/>
          <w:sz w:val="24"/>
          <w:szCs w:val="24"/>
        </w:rPr>
        <w:t>, в тоже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:rsidR="00453DCD" w:rsidRPr="00453DCD" w:rsidRDefault="00453DCD" w:rsidP="00453DCD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:rsidR="00453DCD" w:rsidRPr="00453DCD" w:rsidRDefault="00453DCD" w:rsidP="00453DCD">
      <w:pPr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 xml:space="preserve"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</w:t>
      </w:r>
      <w:proofErr w:type="spellStart"/>
      <w:r w:rsidRPr="00453DCD">
        <w:rPr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453DCD">
        <w:rPr>
          <w:rFonts w:ascii="Times New Roman" w:hAnsi="Times New Roman" w:cs="Times New Roman"/>
          <w:sz w:val="24"/>
          <w:szCs w:val="24"/>
        </w:rPr>
        <w:t xml:space="preserve"> навыков и познавательной сферы: первичное (на начало года); итоговое (конец года).</w:t>
      </w:r>
    </w:p>
    <w:p w:rsidR="00453DCD" w:rsidRPr="00453DCD" w:rsidRDefault="00453DCD" w:rsidP="00453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 xml:space="preserve">В основу организации процедуры коррекционного мониторинга по развитию психомоторики и сенсорных процессов обучающихся положены методики Е.А. </w:t>
      </w:r>
      <w:proofErr w:type="spellStart"/>
      <w:r w:rsidRPr="00453DCD">
        <w:rPr>
          <w:rFonts w:ascii="Times New Roman" w:hAnsi="Times New Roman" w:cs="Times New Roman"/>
          <w:sz w:val="24"/>
          <w:szCs w:val="24"/>
        </w:rPr>
        <w:t>Стребелевой</w:t>
      </w:r>
      <w:proofErr w:type="spellEnd"/>
      <w:r w:rsidRPr="00453DCD">
        <w:rPr>
          <w:rFonts w:ascii="Times New Roman" w:hAnsi="Times New Roman" w:cs="Times New Roman"/>
          <w:sz w:val="24"/>
          <w:szCs w:val="24"/>
        </w:rPr>
        <w:t xml:space="preserve">, Н.И. </w:t>
      </w:r>
      <w:proofErr w:type="spellStart"/>
      <w:r w:rsidRPr="00453DCD">
        <w:rPr>
          <w:rFonts w:ascii="Times New Roman" w:hAnsi="Times New Roman" w:cs="Times New Roman"/>
          <w:sz w:val="24"/>
          <w:szCs w:val="24"/>
        </w:rPr>
        <w:t>Озерецкого</w:t>
      </w:r>
      <w:proofErr w:type="spellEnd"/>
      <w:r w:rsidRPr="00453DCD">
        <w:rPr>
          <w:rFonts w:ascii="Times New Roman" w:hAnsi="Times New Roman" w:cs="Times New Roman"/>
          <w:sz w:val="24"/>
          <w:szCs w:val="24"/>
        </w:rPr>
        <w:t xml:space="preserve">, М.О. Гуревич, А.Р. </w:t>
      </w:r>
      <w:proofErr w:type="spellStart"/>
      <w:r w:rsidRPr="00453DCD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453DCD">
        <w:rPr>
          <w:rFonts w:ascii="Times New Roman" w:hAnsi="Times New Roman" w:cs="Times New Roman"/>
          <w:sz w:val="24"/>
          <w:szCs w:val="24"/>
        </w:rPr>
        <w:t>, М.М. Семаго.</w:t>
      </w:r>
    </w:p>
    <w:p w:rsidR="00453DCD" w:rsidRPr="00453DCD" w:rsidRDefault="00453DCD" w:rsidP="00453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:rsidR="00453DCD" w:rsidRPr="00453DCD" w:rsidRDefault="00453DCD" w:rsidP="00453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>Критерии оценки уровня развития:</w:t>
      </w:r>
    </w:p>
    <w:p w:rsidR="00453DCD" w:rsidRPr="00453DCD" w:rsidRDefault="00453DCD" w:rsidP="00453DCD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 xml:space="preserve">высокий – 100 - 80%; </w:t>
      </w:r>
    </w:p>
    <w:p w:rsidR="00453DCD" w:rsidRPr="00453DCD" w:rsidRDefault="00453DCD" w:rsidP="00453DCD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 xml:space="preserve">выше среднего – 79,9 -65%; </w:t>
      </w:r>
    </w:p>
    <w:p w:rsidR="00453DCD" w:rsidRPr="00453DCD" w:rsidRDefault="00453DCD" w:rsidP="00453DCD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 xml:space="preserve">средний – 64,9 - 45%; </w:t>
      </w:r>
    </w:p>
    <w:p w:rsidR="00453DCD" w:rsidRPr="00453DCD" w:rsidRDefault="00453DCD" w:rsidP="00453DCD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 xml:space="preserve">низкий – 44,9% и ниже. </w:t>
      </w:r>
    </w:p>
    <w:p w:rsidR="00453DCD" w:rsidRPr="00453DCD" w:rsidRDefault="00453DCD" w:rsidP="00453D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DCD">
        <w:rPr>
          <w:rFonts w:ascii="Times New Roman" w:hAnsi="Times New Roman" w:cs="Times New Roman"/>
          <w:sz w:val="24"/>
          <w:szCs w:val="24"/>
        </w:rPr>
        <w:t xml:space="preserve">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 его познавательного развития. </w:t>
      </w:r>
    </w:p>
    <w:p w:rsidR="00453DCD" w:rsidRDefault="00453DCD" w:rsidP="00453DCD">
      <w:pPr>
        <w:widowControl w:val="0"/>
        <w:tabs>
          <w:tab w:val="left" w:pos="3006"/>
        </w:tabs>
        <w:autoSpaceDE w:val="0"/>
        <w:autoSpaceDN w:val="0"/>
        <w:adjustRightInd w:val="0"/>
        <w:spacing w:after="0" w:line="240" w:lineRule="auto"/>
        <w:ind w:left="2358" w:right="-20"/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  <w:u w:color="000000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  <w:u w:color="000000"/>
          <w:lang w:eastAsia="ru-RU"/>
        </w:rPr>
        <w:br w:type="page"/>
      </w:r>
    </w:p>
    <w:p w:rsidR="00A93539" w:rsidRPr="00453DCD" w:rsidRDefault="00A93539" w:rsidP="00453DCD">
      <w:pPr>
        <w:widowControl w:val="0"/>
        <w:tabs>
          <w:tab w:val="left" w:pos="3006"/>
        </w:tabs>
        <w:autoSpaceDE w:val="0"/>
        <w:autoSpaceDN w:val="0"/>
        <w:adjustRightInd w:val="0"/>
        <w:spacing w:after="0" w:line="240" w:lineRule="auto"/>
        <w:ind w:left="2358" w:right="-20"/>
        <w:rPr>
          <w:rFonts w:ascii="Times New Roman" w:eastAsia="Calibri" w:hAnsi="Times New Roman" w:cs="Times New Roman"/>
          <w:b/>
          <w:color w:val="000000"/>
          <w:spacing w:val="30"/>
          <w:sz w:val="24"/>
          <w:szCs w:val="24"/>
          <w:u w:color="000000"/>
          <w:lang w:eastAsia="ru-RU"/>
        </w:rPr>
      </w:pPr>
      <w:r w:rsidRPr="00453DCD">
        <w:rPr>
          <w:rFonts w:ascii="Times New Roman" w:eastAsia="Calibri" w:hAnsi="Times New Roman" w:cs="Times New Roman"/>
          <w:b/>
          <w:color w:val="000000"/>
          <w:spacing w:val="23"/>
          <w:sz w:val="24"/>
          <w:szCs w:val="24"/>
          <w:u w:color="000000"/>
          <w:lang w:eastAsia="ru-RU"/>
        </w:rPr>
        <w:lastRenderedPageBreak/>
        <w:t>I</w:t>
      </w:r>
      <w:r w:rsidRPr="00453DCD">
        <w:rPr>
          <w:rFonts w:ascii="Times New Roman" w:eastAsia="Calibri" w:hAnsi="Times New Roman" w:cs="Times New Roman"/>
          <w:b/>
          <w:color w:val="000000"/>
          <w:spacing w:val="25"/>
          <w:sz w:val="24"/>
          <w:szCs w:val="24"/>
          <w:u w:color="000000"/>
          <w:lang w:eastAsia="ru-RU"/>
        </w:rPr>
        <w:t>I</w:t>
      </w:r>
      <w:r w:rsidRPr="00453DCD">
        <w:rPr>
          <w:rFonts w:ascii="Times New Roman" w:eastAsia="Calibri" w:hAnsi="Times New Roman" w:cs="Times New Roman"/>
          <w:b/>
          <w:color w:val="000000"/>
          <w:spacing w:val="23"/>
          <w:w w:val="93"/>
          <w:sz w:val="24"/>
          <w:szCs w:val="24"/>
          <w:u w:color="000000"/>
          <w:lang w:eastAsia="ru-RU"/>
        </w:rPr>
        <w:t>.</w:t>
      </w:r>
      <w:r w:rsidRPr="00453DCD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lang w:eastAsia="ru-RU"/>
        </w:rPr>
        <w:tab/>
      </w:r>
      <w:r w:rsidRPr="00453DCD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С</w:t>
      </w:r>
      <w:r w:rsidRPr="00453DCD">
        <w:rPr>
          <w:rFonts w:ascii="Times New Roman" w:eastAsia="Calibri" w:hAnsi="Times New Roman" w:cs="Times New Roman"/>
          <w:b/>
          <w:color w:val="000000"/>
          <w:spacing w:val="19"/>
          <w:w w:val="115"/>
          <w:sz w:val="24"/>
          <w:szCs w:val="24"/>
          <w:u w:color="000000"/>
          <w:lang w:eastAsia="ru-RU"/>
        </w:rPr>
        <w:t>О</w:t>
      </w:r>
      <w:r w:rsidRPr="00453DCD">
        <w:rPr>
          <w:rFonts w:ascii="Times New Roman" w:eastAsia="Calibri" w:hAnsi="Times New Roman" w:cs="Times New Roman"/>
          <w:b/>
          <w:color w:val="000000"/>
          <w:spacing w:val="20"/>
          <w:w w:val="102"/>
          <w:sz w:val="24"/>
          <w:szCs w:val="24"/>
          <w:u w:color="000000"/>
          <w:lang w:eastAsia="ru-RU"/>
        </w:rPr>
        <w:t>Д</w:t>
      </w:r>
      <w:r w:rsidRPr="00453DCD">
        <w:rPr>
          <w:rFonts w:ascii="Times New Roman" w:eastAsia="Calibri" w:hAnsi="Times New Roman" w:cs="Times New Roman"/>
          <w:b/>
          <w:color w:val="000000"/>
          <w:spacing w:val="17"/>
          <w:sz w:val="24"/>
          <w:szCs w:val="24"/>
          <w:u w:color="000000"/>
          <w:lang w:eastAsia="ru-RU"/>
        </w:rPr>
        <w:t>Е</w:t>
      </w:r>
      <w:r w:rsidRPr="00453DCD">
        <w:rPr>
          <w:rFonts w:ascii="Times New Roman" w:eastAsia="Calibri" w:hAnsi="Times New Roman" w:cs="Times New Roman"/>
          <w:b/>
          <w:color w:val="000000"/>
          <w:spacing w:val="21"/>
          <w:w w:val="115"/>
          <w:sz w:val="24"/>
          <w:szCs w:val="24"/>
          <w:u w:color="000000"/>
          <w:lang w:eastAsia="ru-RU"/>
        </w:rPr>
        <w:t>Р</w:t>
      </w:r>
      <w:r w:rsidRPr="00453DCD">
        <w:rPr>
          <w:rFonts w:ascii="Times New Roman" w:eastAsia="Calibri" w:hAnsi="Times New Roman" w:cs="Times New Roman"/>
          <w:b/>
          <w:color w:val="000000"/>
          <w:spacing w:val="19"/>
          <w:w w:val="119"/>
          <w:sz w:val="24"/>
          <w:szCs w:val="24"/>
          <w:u w:color="000000"/>
          <w:lang w:eastAsia="ru-RU"/>
        </w:rPr>
        <w:t>ЖА</w:t>
      </w:r>
      <w:r w:rsidRPr="00453DCD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Н</w:t>
      </w:r>
      <w:r w:rsidRPr="00453DCD">
        <w:rPr>
          <w:rFonts w:ascii="Times New Roman" w:eastAsia="Calibri" w:hAnsi="Times New Roman" w:cs="Times New Roman"/>
          <w:b/>
          <w:color w:val="000000"/>
          <w:spacing w:val="17"/>
          <w:w w:val="119"/>
          <w:sz w:val="24"/>
          <w:szCs w:val="24"/>
          <w:u w:color="000000"/>
          <w:lang w:eastAsia="ru-RU"/>
        </w:rPr>
        <w:t>И</w:t>
      </w:r>
      <w:r w:rsidRPr="00453DCD">
        <w:rPr>
          <w:rFonts w:ascii="Times New Roman" w:eastAsia="Calibri" w:hAnsi="Times New Roman" w:cs="Times New Roman"/>
          <w:b/>
          <w:color w:val="000000"/>
          <w:spacing w:val="20"/>
          <w:sz w:val="24"/>
          <w:szCs w:val="24"/>
          <w:u w:color="000000"/>
          <w:lang w:eastAsia="ru-RU"/>
        </w:rPr>
        <w:t>Е</w:t>
      </w:r>
      <w:r w:rsidRPr="00453DCD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u w:color="000000"/>
          <w:lang w:eastAsia="ru-RU"/>
        </w:rPr>
        <w:t xml:space="preserve"> </w:t>
      </w:r>
      <w:r w:rsidRPr="00453DCD">
        <w:rPr>
          <w:rFonts w:ascii="Times New Roman" w:eastAsia="Calibri" w:hAnsi="Times New Roman" w:cs="Times New Roman"/>
          <w:b/>
          <w:color w:val="000000"/>
          <w:spacing w:val="27"/>
          <w:w w:val="115"/>
          <w:sz w:val="24"/>
          <w:szCs w:val="24"/>
          <w:u w:color="000000"/>
          <w:lang w:eastAsia="ru-RU"/>
        </w:rPr>
        <w:t>О</w:t>
      </w:r>
      <w:r w:rsidRPr="00453DCD">
        <w:rPr>
          <w:rFonts w:ascii="Times New Roman" w:eastAsia="Calibri" w:hAnsi="Times New Roman" w:cs="Times New Roman"/>
          <w:b/>
          <w:color w:val="000000"/>
          <w:spacing w:val="29"/>
          <w:w w:val="119"/>
          <w:sz w:val="24"/>
          <w:szCs w:val="24"/>
          <w:u w:color="000000"/>
          <w:lang w:eastAsia="ru-RU"/>
        </w:rPr>
        <w:t>Б</w:t>
      </w:r>
      <w:r w:rsidRPr="00453DCD">
        <w:rPr>
          <w:rFonts w:ascii="Times New Roman" w:eastAsia="Calibri" w:hAnsi="Times New Roman" w:cs="Times New Roman"/>
          <w:b/>
          <w:color w:val="000000"/>
          <w:spacing w:val="29"/>
          <w:sz w:val="24"/>
          <w:szCs w:val="24"/>
          <w:u w:color="000000"/>
          <w:lang w:eastAsia="ru-RU"/>
        </w:rPr>
        <w:t>УЧЕН</w:t>
      </w:r>
      <w:r w:rsidRPr="00453DCD">
        <w:rPr>
          <w:rFonts w:ascii="Times New Roman" w:eastAsia="Calibri" w:hAnsi="Times New Roman" w:cs="Times New Roman"/>
          <w:b/>
          <w:color w:val="000000"/>
          <w:spacing w:val="27"/>
          <w:w w:val="119"/>
          <w:sz w:val="24"/>
          <w:szCs w:val="24"/>
          <w:u w:color="000000"/>
          <w:lang w:eastAsia="ru-RU"/>
        </w:rPr>
        <w:t>И</w:t>
      </w:r>
      <w:r w:rsidRPr="00453DCD">
        <w:rPr>
          <w:rFonts w:ascii="Times New Roman" w:eastAsia="Calibri" w:hAnsi="Times New Roman" w:cs="Times New Roman"/>
          <w:b/>
          <w:color w:val="000000"/>
          <w:spacing w:val="30"/>
          <w:sz w:val="24"/>
          <w:szCs w:val="24"/>
          <w:u w:color="000000"/>
          <w:lang w:eastAsia="ru-RU"/>
        </w:rPr>
        <w:t>Я</w:t>
      </w:r>
    </w:p>
    <w:p w:rsidR="00AF0792" w:rsidRPr="005C6186" w:rsidRDefault="00AF0792" w:rsidP="005C6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sz w:val="24"/>
          <w:szCs w:val="24"/>
        </w:rPr>
        <w:t>Коррекционные занятия</w:t>
      </w:r>
      <w:r w:rsidRPr="005C61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6186">
        <w:rPr>
          <w:rFonts w:ascii="Times New Roman" w:hAnsi="Times New Roman" w:cs="Times New Roman"/>
          <w:sz w:val="24"/>
          <w:szCs w:val="24"/>
        </w:rPr>
        <w:t xml:space="preserve">«Формирование познавательной деятельности у обучающихся с умственной отсталостью (интеллектуальными нарушениями)» направлены на чувственное познание, включающее ощущение, восприятие, представления, и на рациональное познание – понятие, суждение, умозаключение. </w:t>
      </w:r>
    </w:p>
    <w:p w:rsidR="00AF0792" w:rsidRPr="005C6186" w:rsidRDefault="00AF0792" w:rsidP="005C61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C6186">
        <w:rPr>
          <w:rFonts w:ascii="Times New Roman" w:hAnsi="Times New Roman" w:cs="Times New Roman"/>
          <w:color w:val="222222"/>
          <w:sz w:val="24"/>
          <w:szCs w:val="24"/>
        </w:rPr>
        <w:t>Познавательные действия встроены в общий ход жизни человека, в деятельность и в общение с другими людьми. Различные формы психической деятельности, обеспечивающие познание, деятельность и общение представляют собой психические процессы.</w:t>
      </w:r>
    </w:p>
    <w:p w:rsidR="00AF0792" w:rsidRPr="005C6186" w:rsidRDefault="00AF0792" w:rsidP="005C6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sz w:val="24"/>
          <w:szCs w:val="24"/>
        </w:rPr>
        <w:t>Коррекционные занятия по формированию познавательной деятельности у обучающихся с умственной отсталостью (интеллектуальными нарушениями) осуществляются при использовании различных методов:</w:t>
      </w:r>
    </w:p>
    <w:p w:rsidR="00AF0792" w:rsidRPr="005C6186" w:rsidRDefault="00AF0792" w:rsidP="005C6186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sz w:val="24"/>
          <w:szCs w:val="24"/>
        </w:rPr>
        <w:t>практические - упражнения, игры, моделирование, инсценировки, техника «арт-терапия», практические опыты;</w:t>
      </w:r>
    </w:p>
    <w:p w:rsidR="00AF0792" w:rsidRPr="005C6186" w:rsidRDefault="00AF0792" w:rsidP="005C6186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sz w:val="24"/>
          <w:szCs w:val="24"/>
        </w:rPr>
        <w:t>наглядные - наблюдение, работа с картинками, аудио- и видеоматериалами, сенсорным инвентарем (</w:t>
      </w:r>
      <w:r w:rsidRPr="005C6186">
        <w:rPr>
          <w:rFonts w:ascii="Times New Roman" w:hAnsi="Times New Roman" w:cs="Times New Roman"/>
          <w:sz w:val="24"/>
          <w:szCs w:val="24"/>
          <w:highlight w:val="white"/>
        </w:rPr>
        <w:t>мячи, обручи, сенсорная «тропа» для ног, массажный коврик, полусфера);</w:t>
      </w:r>
    </w:p>
    <w:p w:rsidR="00AF0792" w:rsidRPr="005C6186" w:rsidRDefault="00AF0792" w:rsidP="005C6186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sz w:val="24"/>
          <w:szCs w:val="24"/>
        </w:rPr>
        <w:t>словесные - беседа, рассказ, пояснение, объяснение, педагогическая оценка;</w:t>
      </w:r>
    </w:p>
    <w:p w:rsidR="00AF0792" w:rsidRPr="005C6186" w:rsidRDefault="00AF0792" w:rsidP="005C6186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sz w:val="24"/>
          <w:szCs w:val="24"/>
          <w:highlight w:val="white"/>
        </w:rPr>
        <w:t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</w:t>
      </w:r>
      <w:proofErr w:type="spellStart"/>
      <w:r w:rsidRPr="005C6186">
        <w:rPr>
          <w:rFonts w:ascii="Times New Roman" w:hAnsi="Times New Roman" w:cs="Times New Roman"/>
          <w:sz w:val="24"/>
          <w:szCs w:val="24"/>
          <w:highlight w:val="white"/>
        </w:rPr>
        <w:t>саморегуляции</w:t>
      </w:r>
      <w:proofErr w:type="spellEnd"/>
      <w:r w:rsidRPr="005C6186">
        <w:rPr>
          <w:rFonts w:ascii="Times New Roman" w:hAnsi="Times New Roman" w:cs="Times New Roman"/>
          <w:sz w:val="24"/>
          <w:szCs w:val="24"/>
          <w:highlight w:val="white"/>
        </w:rPr>
        <w:t xml:space="preserve">, речь. </w:t>
      </w:r>
    </w:p>
    <w:p w:rsidR="00AF0792" w:rsidRPr="005C6186" w:rsidRDefault="00AF0792" w:rsidP="005C6186">
      <w:pPr>
        <w:spacing w:after="0" w:line="240" w:lineRule="auto"/>
        <w:ind w:left="26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Следовательно, в результате </w:t>
      </w:r>
      <w:r w:rsidRPr="005C6186">
        <w:rPr>
          <w:rFonts w:ascii="Times New Roman" w:hAnsi="Times New Roman" w:cs="Times New Roman"/>
          <w:sz w:val="24"/>
          <w:szCs w:val="24"/>
          <w:highlight w:val="white"/>
        </w:rPr>
        <w:t>использования разнообразных методов для активизации познавательных процессов,</w:t>
      </w:r>
      <w:r w:rsidRPr="005C618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создается базовая предпосылка для овладения </w:t>
      </w:r>
      <w:r w:rsidRPr="005C6186">
        <w:rPr>
          <w:rFonts w:ascii="Times New Roman" w:hAnsi="Times New Roman" w:cs="Times New Roman"/>
          <w:sz w:val="24"/>
          <w:szCs w:val="24"/>
          <w:highlight w:val="white"/>
        </w:rPr>
        <w:t>обучающимися</w:t>
      </w:r>
      <w:r w:rsidRPr="005C6186">
        <w:rPr>
          <w:rFonts w:ascii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5C6186">
        <w:rPr>
          <w:rFonts w:ascii="Times New Roman" w:hAnsi="Times New Roman" w:cs="Times New Roman"/>
          <w:sz w:val="24"/>
          <w:szCs w:val="24"/>
          <w:highlight w:val="white"/>
        </w:rPr>
        <w:t>новыми знаниями учебных предметов:</w:t>
      </w:r>
      <w:r w:rsidRPr="005C618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чтением, письмом, математическими представлениями и другими.</w:t>
      </w:r>
    </w:p>
    <w:p w:rsidR="00AF0792" w:rsidRPr="005C6186" w:rsidRDefault="00AF0792" w:rsidP="005C6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sz w:val="24"/>
          <w:szCs w:val="24"/>
        </w:rPr>
        <w:br/>
        <w:t>В структуру коррекционного занятия могут входить:</w:t>
      </w:r>
    </w:p>
    <w:p w:rsidR="00AF0792" w:rsidRPr="005C6186" w:rsidRDefault="00AF0792" w:rsidP="005C6186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sz w:val="24"/>
          <w:szCs w:val="24"/>
        </w:rPr>
        <w:t xml:space="preserve">пальчиковая гимнастика (пальчиковые игры и упражнения); </w:t>
      </w:r>
    </w:p>
    <w:p w:rsidR="00AF0792" w:rsidRPr="005C6186" w:rsidRDefault="00AF0792" w:rsidP="005C6186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sz w:val="24"/>
          <w:szCs w:val="24"/>
        </w:rPr>
        <w:t>дыхательная гимнастика;</w:t>
      </w:r>
    </w:p>
    <w:p w:rsidR="00AF0792" w:rsidRPr="005C6186" w:rsidRDefault="00AF0792" w:rsidP="005C6186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sz w:val="24"/>
          <w:szCs w:val="24"/>
        </w:rPr>
        <w:t>зрительная гимнастика;</w:t>
      </w:r>
    </w:p>
    <w:p w:rsidR="00AF0792" w:rsidRPr="005C6186" w:rsidRDefault="00AF0792" w:rsidP="005C6186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6186">
        <w:rPr>
          <w:rFonts w:ascii="Times New Roman" w:hAnsi="Times New Roman" w:cs="Times New Roman"/>
          <w:sz w:val="24"/>
          <w:szCs w:val="24"/>
        </w:rPr>
        <w:t xml:space="preserve">упражнения на развитие </w:t>
      </w:r>
      <w:proofErr w:type="spellStart"/>
      <w:r w:rsidRPr="005C6186">
        <w:rPr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5C6186">
        <w:rPr>
          <w:rFonts w:ascii="Times New Roman" w:hAnsi="Times New Roman" w:cs="Times New Roman"/>
          <w:sz w:val="24"/>
          <w:szCs w:val="24"/>
        </w:rPr>
        <w:t xml:space="preserve"> навыков;</w:t>
      </w:r>
    </w:p>
    <w:p w:rsidR="00AF0792" w:rsidRPr="005C6186" w:rsidRDefault="00AF0792" w:rsidP="005C6186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186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Pr="005C6186">
        <w:rPr>
          <w:rFonts w:ascii="Times New Roman" w:hAnsi="Times New Roman" w:cs="Times New Roman"/>
          <w:sz w:val="24"/>
          <w:szCs w:val="24"/>
        </w:rPr>
        <w:t xml:space="preserve"> упражнения для формирования взаимодействия межполушарных связей. </w:t>
      </w:r>
    </w:p>
    <w:p w:rsidR="00A93539" w:rsidRPr="005C6186" w:rsidRDefault="00A93539" w:rsidP="005C6186">
      <w:pPr>
        <w:widowControl w:val="0"/>
        <w:tabs>
          <w:tab w:val="left" w:pos="3006"/>
        </w:tabs>
        <w:autoSpaceDE w:val="0"/>
        <w:autoSpaceDN w:val="0"/>
        <w:adjustRightInd w:val="0"/>
        <w:spacing w:after="0" w:line="240" w:lineRule="auto"/>
        <w:ind w:left="2358" w:right="-20"/>
        <w:rPr>
          <w:rFonts w:ascii="Times New Roman" w:eastAsia="Calibri" w:hAnsi="Times New Roman" w:cs="Times New Roman"/>
          <w:b/>
          <w:color w:val="000000"/>
          <w:spacing w:val="30"/>
          <w:sz w:val="24"/>
          <w:szCs w:val="24"/>
          <w:u w:color="000000"/>
          <w:lang w:eastAsia="ru-RU"/>
        </w:rPr>
      </w:pPr>
    </w:p>
    <w:p w:rsidR="00A93539" w:rsidRDefault="00A93539" w:rsidP="005C6186">
      <w:pPr>
        <w:widowControl w:val="0"/>
        <w:autoSpaceDE w:val="0"/>
        <w:autoSpaceDN w:val="0"/>
        <w:adjustRightInd w:val="0"/>
        <w:spacing w:after="0" w:line="240" w:lineRule="auto"/>
        <w:ind w:right="544" w:firstLine="707"/>
        <w:jc w:val="center"/>
        <w:rPr>
          <w:rFonts w:ascii="Times New Roman" w:eastAsia="Calibri" w:hAnsi="Times New Roman" w:cs="Times New Roman"/>
          <w:color w:val="000000"/>
          <w:w w:val="98"/>
          <w:sz w:val="24"/>
          <w:szCs w:val="24"/>
          <w:u w:color="000000"/>
          <w:lang w:eastAsia="ru-RU"/>
        </w:rPr>
      </w:pPr>
      <w:r w:rsidRPr="005C6186">
        <w:rPr>
          <w:rFonts w:ascii="Times New Roman" w:eastAsia="Calibri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С</w:t>
      </w:r>
      <w:r w:rsidRPr="005C6186">
        <w:rPr>
          <w:rFonts w:ascii="Times New Roman" w:eastAsia="Calibri" w:hAnsi="Times New Roman" w:cs="Times New Roman"/>
          <w:color w:val="000000"/>
          <w:spacing w:val="4"/>
          <w:w w:val="95"/>
          <w:sz w:val="24"/>
          <w:szCs w:val="24"/>
          <w:u w:color="000000"/>
          <w:lang w:eastAsia="ru-RU"/>
        </w:rPr>
        <w:t>о</w:t>
      </w:r>
      <w:r w:rsidRPr="005C6186">
        <w:rPr>
          <w:rFonts w:ascii="Times New Roman" w:eastAsia="Calibri" w:hAnsi="Times New Roman" w:cs="Times New Roman"/>
          <w:color w:val="000000"/>
          <w:spacing w:val="3"/>
          <w:w w:val="91"/>
          <w:sz w:val="24"/>
          <w:szCs w:val="24"/>
          <w:u w:color="000000"/>
          <w:lang w:eastAsia="ru-RU"/>
        </w:rPr>
        <w:t>д</w:t>
      </w:r>
      <w:r w:rsidRPr="005C6186">
        <w:rPr>
          <w:rFonts w:ascii="Times New Roman" w:eastAsia="Calibri" w:hAnsi="Times New Roman" w:cs="Times New Roman"/>
          <w:color w:val="000000"/>
          <w:spacing w:val="4"/>
          <w:w w:val="89"/>
          <w:sz w:val="24"/>
          <w:szCs w:val="24"/>
          <w:u w:color="000000"/>
          <w:lang w:eastAsia="ru-RU"/>
        </w:rPr>
        <w:t>е</w:t>
      </w:r>
      <w:r w:rsidRPr="005C6186">
        <w:rPr>
          <w:rFonts w:ascii="Times New Roman" w:eastAsia="Calibri" w:hAnsi="Times New Roman" w:cs="Times New Roman"/>
          <w:color w:val="000000"/>
          <w:spacing w:val="3"/>
          <w:w w:val="95"/>
          <w:sz w:val="24"/>
          <w:szCs w:val="24"/>
          <w:u w:color="000000"/>
          <w:lang w:eastAsia="ru-RU"/>
        </w:rPr>
        <w:t>р</w:t>
      </w:r>
      <w:r w:rsidRPr="005C6186">
        <w:rPr>
          <w:rFonts w:ascii="Times New Roman" w:eastAsia="Calibri" w:hAnsi="Times New Roman" w:cs="Times New Roman"/>
          <w:color w:val="000000"/>
          <w:spacing w:val="3"/>
          <w:sz w:val="24"/>
          <w:szCs w:val="24"/>
          <w:u w:color="000000"/>
          <w:lang w:eastAsia="ru-RU"/>
        </w:rPr>
        <w:t>ж</w:t>
      </w:r>
      <w:r w:rsidRPr="005C6186">
        <w:rPr>
          <w:rFonts w:ascii="Times New Roman" w:eastAsia="Calibri" w:hAnsi="Times New Roman" w:cs="Times New Roman"/>
          <w:color w:val="000000"/>
          <w:spacing w:val="2"/>
          <w:w w:val="92"/>
          <w:sz w:val="24"/>
          <w:szCs w:val="24"/>
          <w:u w:color="000000"/>
          <w:lang w:eastAsia="ru-RU"/>
        </w:rPr>
        <w:t>а</w:t>
      </w:r>
      <w:r w:rsidRPr="005C6186">
        <w:rPr>
          <w:rFonts w:ascii="Times New Roman" w:eastAsia="Calibri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>н</w:t>
      </w:r>
      <w:r w:rsidRPr="005C6186">
        <w:rPr>
          <w:rFonts w:ascii="Times New Roman" w:eastAsia="Calibri" w:hAnsi="Times New Roman" w:cs="Times New Roman"/>
          <w:color w:val="000000"/>
          <w:spacing w:val="5"/>
          <w:w w:val="99"/>
          <w:sz w:val="24"/>
          <w:szCs w:val="24"/>
          <w:u w:color="000000"/>
          <w:lang w:eastAsia="ru-RU"/>
        </w:rPr>
        <w:t>и</w:t>
      </w:r>
      <w:r w:rsidRPr="005C6186">
        <w:rPr>
          <w:rFonts w:ascii="Times New Roman" w:eastAsia="Calibri" w:hAnsi="Times New Roman" w:cs="Times New Roman"/>
          <w:color w:val="000000"/>
          <w:spacing w:val="4"/>
          <w:w w:val="89"/>
          <w:sz w:val="24"/>
          <w:szCs w:val="24"/>
          <w:u w:color="000000"/>
          <w:lang w:eastAsia="ru-RU"/>
        </w:rPr>
        <w:t>е</w:t>
      </w:r>
      <w:r w:rsidRPr="005C6186">
        <w:rPr>
          <w:rFonts w:ascii="Times New Roman" w:eastAsia="Calibri" w:hAnsi="Times New Roman" w:cs="Times New Roman"/>
          <w:color w:val="000000"/>
          <w:spacing w:val="4"/>
          <w:sz w:val="24"/>
          <w:szCs w:val="24"/>
          <w:u w:color="000000"/>
          <w:lang w:eastAsia="ru-RU"/>
        </w:rPr>
        <w:t xml:space="preserve"> </w:t>
      </w:r>
      <w:r w:rsidRPr="005C6186">
        <w:rPr>
          <w:rFonts w:ascii="Times New Roman" w:eastAsia="Calibri" w:hAnsi="Times New Roman" w:cs="Times New Roman"/>
          <w:color w:val="000000"/>
          <w:spacing w:val="1"/>
          <w:w w:val="95"/>
          <w:sz w:val="24"/>
          <w:szCs w:val="24"/>
          <w:u w:color="000000"/>
          <w:lang w:eastAsia="ru-RU"/>
        </w:rPr>
        <w:t>р</w:t>
      </w:r>
      <w:r w:rsidRPr="005C6186">
        <w:rPr>
          <w:rFonts w:ascii="Times New Roman" w:eastAsia="Calibri" w:hAnsi="Times New Roman" w:cs="Times New Roman"/>
          <w:color w:val="000000"/>
          <w:w w:val="92"/>
          <w:sz w:val="24"/>
          <w:szCs w:val="24"/>
          <w:u w:color="000000"/>
          <w:lang w:eastAsia="ru-RU"/>
        </w:rPr>
        <w:t>а</w:t>
      </w:r>
      <w:r w:rsidRPr="005C6186">
        <w:rPr>
          <w:rFonts w:ascii="Times New Roman" w:eastAsia="Calibri" w:hAnsi="Times New Roman" w:cs="Times New Roman"/>
          <w:color w:val="000000"/>
          <w:spacing w:val="-2"/>
          <w:w w:val="93"/>
          <w:sz w:val="24"/>
          <w:szCs w:val="24"/>
          <w:u w:color="000000"/>
          <w:lang w:eastAsia="ru-RU"/>
        </w:rPr>
        <w:t>з</w:t>
      </w:r>
      <w:r w:rsidRPr="005C6186">
        <w:rPr>
          <w:rFonts w:ascii="Times New Roman" w:eastAsia="Calibri" w:hAnsi="Times New Roman" w:cs="Times New Roman"/>
          <w:color w:val="000000"/>
          <w:w w:val="91"/>
          <w:sz w:val="24"/>
          <w:szCs w:val="24"/>
          <w:u w:color="000000"/>
          <w:lang w:eastAsia="ru-RU"/>
        </w:rPr>
        <w:t>д</w:t>
      </w:r>
      <w:r w:rsidRPr="005C6186">
        <w:rPr>
          <w:rFonts w:ascii="Times New Roman" w:eastAsia="Calibri" w:hAnsi="Times New Roman" w:cs="Times New Roman"/>
          <w:color w:val="000000"/>
          <w:w w:val="89"/>
          <w:sz w:val="24"/>
          <w:szCs w:val="24"/>
          <w:u w:color="000000"/>
          <w:lang w:eastAsia="ru-RU"/>
        </w:rPr>
        <w:t>е</w:t>
      </w:r>
      <w:r w:rsidRPr="005C6186">
        <w:rPr>
          <w:rFonts w:ascii="Times New Roman" w:eastAsia="Calibri" w:hAnsi="Times New Roman" w:cs="Times New Roman"/>
          <w:color w:val="000000"/>
          <w:spacing w:val="-3"/>
          <w:w w:val="98"/>
          <w:sz w:val="24"/>
          <w:szCs w:val="24"/>
          <w:u w:color="000000"/>
          <w:lang w:eastAsia="ru-RU"/>
        </w:rPr>
        <w:t>л</w:t>
      </w:r>
      <w:r w:rsidRPr="005C6186">
        <w:rPr>
          <w:rFonts w:ascii="Times New Roman" w:eastAsia="Calibri" w:hAnsi="Times New Roman" w:cs="Times New Roman"/>
          <w:color w:val="000000"/>
          <w:w w:val="95"/>
          <w:sz w:val="24"/>
          <w:szCs w:val="24"/>
          <w:u w:color="000000"/>
          <w:lang w:eastAsia="ru-RU"/>
        </w:rPr>
        <w:t>о</w:t>
      </w:r>
      <w:r w:rsidRPr="005C6186">
        <w:rPr>
          <w:rFonts w:ascii="Times New Roman" w:eastAsia="Calibri" w:hAnsi="Times New Roman" w:cs="Times New Roman"/>
          <w:color w:val="000000"/>
          <w:w w:val="98"/>
          <w:sz w:val="24"/>
          <w:szCs w:val="24"/>
          <w:u w:color="000000"/>
          <w:lang w:eastAsia="ru-RU"/>
        </w:rPr>
        <w:t>в</w:t>
      </w:r>
    </w:p>
    <w:tbl>
      <w:tblPr>
        <w:tblW w:w="94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5719"/>
        <w:gridCol w:w="1439"/>
        <w:gridCol w:w="1595"/>
      </w:tblGrid>
      <w:tr w:rsidR="00453DCD" w:rsidRPr="006A6EAA" w:rsidTr="00453DCD"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Контрольные</w:t>
            </w:r>
          </w:p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453DCD" w:rsidRPr="006A6EAA" w:rsidTr="00453DCD">
        <w:trPr>
          <w:trHeight w:val="278"/>
        </w:trPr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color w:val="000000"/>
                <w:sz w:val="24"/>
                <w:szCs w:val="24"/>
              </w:rPr>
              <w:t>Обследование обучающихся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3DCD" w:rsidRPr="006A6EAA" w:rsidTr="00453DCD"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 xml:space="preserve">Развитие крупной и мелкой моторики; </w:t>
            </w:r>
            <w:proofErr w:type="spellStart"/>
            <w:r w:rsidRPr="006A6EAA">
              <w:rPr>
                <w:rFonts w:ascii="Times New Roman" w:hAnsi="Times New Roman"/>
                <w:sz w:val="24"/>
                <w:szCs w:val="24"/>
              </w:rPr>
              <w:t>графомоторных</w:t>
            </w:r>
            <w:proofErr w:type="spellEnd"/>
            <w:r w:rsidRPr="006A6EAA">
              <w:rPr>
                <w:rFonts w:ascii="Times New Roman" w:hAnsi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53DCD" w:rsidRPr="006A6EAA" w:rsidTr="00453DCD">
        <w:trPr>
          <w:trHeight w:val="279"/>
        </w:trPr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Тактильно-двигательное восприятие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53DCD" w:rsidRPr="006A6EAA" w:rsidTr="00453DCD">
        <w:trPr>
          <w:trHeight w:val="270"/>
        </w:trPr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Кинестетическое и кинетическое развитие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53DCD" w:rsidRPr="006A6EAA" w:rsidTr="00453DCD">
        <w:trPr>
          <w:trHeight w:val="356"/>
        </w:trPr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Восприятие формы, величины, цвета; конструирование предметов.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53DCD" w:rsidRPr="006A6EAA" w:rsidTr="00453DCD">
        <w:trPr>
          <w:trHeight w:val="356"/>
        </w:trPr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Развитие зрительного восприятия и зрительной памяти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53DCD" w:rsidRPr="006A6EAA" w:rsidTr="00453DCD">
        <w:trPr>
          <w:trHeight w:val="334"/>
        </w:trPr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Восприятие особых свойств предметов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53DCD" w:rsidRPr="006A6EAA" w:rsidTr="00453DCD"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Развитие слухового восприятия и слуховой памяти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53DCD" w:rsidRPr="006A6EAA" w:rsidTr="00453DCD"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Восприятие пространства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53DCD" w:rsidRPr="006A6EAA" w:rsidTr="00453DCD"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6A6E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Восприятие времени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53DCD" w:rsidRPr="006A6EAA" w:rsidTr="00453DCD"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bCs/>
                <w:sz w:val="24"/>
                <w:szCs w:val="24"/>
              </w:rPr>
              <w:t xml:space="preserve">Обследование познавательной деятельности и </w:t>
            </w:r>
            <w:proofErr w:type="spellStart"/>
            <w:r w:rsidRPr="006A6EAA">
              <w:rPr>
                <w:rFonts w:ascii="Times New Roman" w:hAnsi="Times New Roman"/>
                <w:bCs/>
                <w:sz w:val="24"/>
                <w:szCs w:val="24"/>
              </w:rPr>
              <w:t>графомоторных</w:t>
            </w:r>
            <w:proofErr w:type="spellEnd"/>
            <w:r w:rsidRPr="006A6EAA">
              <w:rPr>
                <w:rFonts w:ascii="Times New Roman" w:hAnsi="Times New Roman"/>
                <w:bCs/>
                <w:sz w:val="24"/>
                <w:szCs w:val="24"/>
              </w:rPr>
              <w:t xml:space="preserve"> навыков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53DCD" w:rsidRPr="006A6EAA" w:rsidTr="00453DCD">
        <w:tc>
          <w:tcPr>
            <w:tcW w:w="70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9" w:type="dxa"/>
          </w:tcPr>
          <w:p w:rsidR="00453DCD" w:rsidRPr="006A6EAA" w:rsidRDefault="00453DCD" w:rsidP="00F4644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6EA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39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95" w:type="dxa"/>
          </w:tcPr>
          <w:p w:rsidR="00453DCD" w:rsidRPr="006A6EAA" w:rsidRDefault="00453DCD" w:rsidP="00F464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E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5C6186" w:rsidRDefault="005C6186" w:rsidP="002F45B4">
      <w:pPr>
        <w:widowControl w:val="0"/>
        <w:tabs>
          <w:tab w:val="left" w:pos="3006"/>
        </w:tabs>
        <w:autoSpaceDE w:val="0"/>
        <w:autoSpaceDN w:val="0"/>
        <w:adjustRightInd w:val="0"/>
        <w:spacing w:after="200" w:line="240" w:lineRule="auto"/>
        <w:ind w:left="2358" w:right="-20"/>
        <w:rPr>
          <w:rFonts w:ascii="Times New Roman" w:hAnsi="Times New Roman" w:cs="Times New Roman"/>
          <w:sz w:val="24"/>
          <w:szCs w:val="24"/>
        </w:rPr>
        <w:sectPr w:rsidR="005C618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186" w:rsidRPr="00B13DEF" w:rsidRDefault="005C6186" w:rsidP="00B13DEF">
      <w:pPr>
        <w:widowControl w:val="0"/>
        <w:tabs>
          <w:tab w:val="left" w:pos="5155"/>
        </w:tabs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 w:themeColor="text1"/>
          <w:spacing w:val="15"/>
          <w:sz w:val="24"/>
          <w:szCs w:val="24"/>
          <w:u w:color="000000"/>
          <w:lang w:eastAsia="ru-RU"/>
        </w:rPr>
      </w:pPr>
      <w:r w:rsidRPr="00B13DEF">
        <w:rPr>
          <w:rFonts w:ascii="Times New Roman" w:eastAsia="Calibri" w:hAnsi="Times New Roman" w:cs="Times New Roman"/>
          <w:b/>
          <w:color w:val="000000" w:themeColor="text1"/>
          <w:spacing w:val="25"/>
          <w:sz w:val="24"/>
          <w:szCs w:val="24"/>
          <w:u w:color="000000"/>
          <w:lang w:eastAsia="ru-RU"/>
        </w:rPr>
        <w:lastRenderedPageBreak/>
        <w:t>II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27"/>
          <w:sz w:val="24"/>
          <w:szCs w:val="24"/>
          <w:u w:color="000000"/>
          <w:lang w:eastAsia="ru-RU"/>
        </w:rPr>
        <w:t>I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26"/>
          <w:w w:val="93"/>
          <w:sz w:val="24"/>
          <w:szCs w:val="24"/>
          <w:u w:color="000000"/>
          <w:lang w:eastAsia="ru-RU"/>
        </w:rPr>
        <w:t>.</w:t>
      </w:r>
      <w:r w:rsidRPr="00B13DEF">
        <w:rPr>
          <w:rFonts w:ascii="Times New Roman" w:eastAsia="Calibri" w:hAnsi="Times New Roman" w:cs="Times New Roman"/>
          <w:color w:val="000000" w:themeColor="text1"/>
          <w:sz w:val="24"/>
          <w:szCs w:val="24"/>
          <w:u w:color="000000"/>
          <w:lang w:eastAsia="ru-RU"/>
        </w:rPr>
        <w:t xml:space="preserve"> 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32"/>
          <w:sz w:val="24"/>
          <w:szCs w:val="24"/>
          <w:u w:color="000000"/>
          <w:lang w:eastAsia="ru-RU"/>
        </w:rPr>
        <w:t>ТЕ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33"/>
          <w:w w:val="108"/>
          <w:sz w:val="24"/>
          <w:szCs w:val="24"/>
          <w:u w:color="000000"/>
          <w:lang w:eastAsia="ru-RU"/>
        </w:rPr>
        <w:t>М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34"/>
          <w:w w:val="119"/>
          <w:sz w:val="24"/>
          <w:szCs w:val="24"/>
          <w:u w:color="000000"/>
          <w:lang w:eastAsia="ru-RU"/>
        </w:rPr>
        <w:t>А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33"/>
          <w:sz w:val="24"/>
          <w:szCs w:val="24"/>
          <w:u w:color="000000"/>
          <w:lang w:eastAsia="ru-RU"/>
        </w:rPr>
        <w:t>Т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31"/>
          <w:w w:val="119"/>
          <w:sz w:val="24"/>
          <w:szCs w:val="24"/>
          <w:u w:color="000000"/>
          <w:lang w:eastAsia="ru-RU"/>
        </w:rPr>
        <w:t>И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32"/>
          <w:sz w:val="24"/>
          <w:szCs w:val="24"/>
          <w:u w:color="000000"/>
          <w:lang w:eastAsia="ru-RU"/>
        </w:rPr>
        <w:t>ЧЕ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34"/>
          <w:sz w:val="24"/>
          <w:szCs w:val="24"/>
          <w:u w:color="000000"/>
          <w:lang w:eastAsia="ru-RU"/>
        </w:rPr>
        <w:t>С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33"/>
          <w:sz w:val="24"/>
          <w:szCs w:val="24"/>
          <w:u w:color="000000"/>
          <w:lang w:eastAsia="ru-RU"/>
        </w:rPr>
        <w:t>К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32"/>
          <w:w w:val="115"/>
          <w:sz w:val="24"/>
          <w:szCs w:val="24"/>
          <w:u w:color="000000"/>
          <w:lang w:eastAsia="ru-RU"/>
        </w:rPr>
        <w:t>О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33"/>
          <w:sz w:val="24"/>
          <w:szCs w:val="24"/>
          <w:u w:color="000000"/>
          <w:lang w:eastAsia="ru-RU"/>
        </w:rPr>
        <w:t>Е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4"/>
          <w:sz w:val="24"/>
          <w:szCs w:val="24"/>
          <w:u w:color="000000"/>
          <w:lang w:eastAsia="ru-RU"/>
        </w:rPr>
        <w:t xml:space="preserve"> 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14"/>
          <w:sz w:val="24"/>
          <w:szCs w:val="24"/>
          <w:u w:color="000000"/>
          <w:lang w:eastAsia="ru-RU"/>
        </w:rPr>
        <w:t>П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14"/>
          <w:w w:val="118"/>
          <w:sz w:val="24"/>
          <w:szCs w:val="24"/>
          <w:u w:color="000000"/>
          <w:lang w:eastAsia="ru-RU"/>
        </w:rPr>
        <w:t>Л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14"/>
          <w:w w:val="119"/>
          <w:sz w:val="24"/>
          <w:szCs w:val="24"/>
          <w:u w:color="000000"/>
          <w:lang w:eastAsia="ru-RU"/>
        </w:rPr>
        <w:t>А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15"/>
          <w:sz w:val="24"/>
          <w:szCs w:val="24"/>
          <w:u w:color="000000"/>
          <w:lang w:eastAsia="ru-RU"/>
        </w:rPr>
        <w:t>Н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12"/>
          <w:w w:val="119"/>
          <w:sz w:val="24"/>
          <w:szCs w:val="24"/>
          <w:u w:color="000000"/>
          <w:lang w:eastAsia="ru-RU"/>
        </w:rPr>
        <w:t>И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15"/>
          <w:w w:val="115"/>
          <w:sz w:val="24"/>
          <w:szCs w:val="24"/>
          <w:u w:color="000000"/>
          <w:lang w:eastAsia="ru-RU"/>
        </w:rPr>
        <w:t>Р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14"/>
          <w:w w:val="115"/>
          <w:sz w:val="24"/>
          <w:szCs w:val="24"/>
          <w:u w:color="000000"/>
          <w:lang w:eastAsia="ru-RU"/>
        </w:rPr>
        <w:t>О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14"/>
          <w:w w:val="119"/>
          <w:sz w:val="24"/>
          <w:szCs w:val="24"/>
          <w:u w:color="000000"/>
          <w:lang w:eastAsia="ru-RU"/>
        </w:rPr>
        <w:t>ВА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15"/>
          <w:sz w:val="24"/>
          <w:szCs w:val="24"/>
          <w:u w:color="000000"/>
          <w:lang w:eastAsia="ru-RU"/>
        </w:rPr>
        <w:t>Н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13"/>
          <w:w w:val="119"/>
          <w:sz w:val="24"/>
          <w:szCs w:val="24"/>
          <w:u w:color="000000"/>
          <w:lang w:eastAsia="ru-RU"/>
        </w:rPr>
        <w:t>И</w:t>
      </w:r>
      <w:r w:rsidRPr="00B13DEF">
        <w:rPr>
          <w:rFonts w:ascii="Times New Roman" w:eastAsia="Calibri" w:hAnsi="Times New Roman" w:cs="Times New Roman"/>
          <w:b/>
          <w:color w:val="000000" w:themeColor="text1"/>
          <w:spacing w:val="15"/>
          <w:sz w:val="24"/>
          <w:szCs w:val="24"/>
          <w:u w:color="000000"/>
          <w:lang w:eastAsia="ru-RU"/>
        </w:rPr>
        <w:t>Е</w:t>
      </w:r>
    </w:p>
    <w:tbl>
      <w:tblPr>
        <w:tblpPr w:leftFromText="180" w:rightFromText="180" w:vertAnchor="text" w:tblpX="-35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503"/>
        <w:gridCol w:w="920"/>
        <w:gridCol w:w="2573"/>
        <w:gridCol w:w="2996"/>
        <w:gridCol w:w="3474"/>
      </w:tblGrid>
      <w:tr w:rsidR="00B13DEF" w:rsidRPr="00395928" w:rsidTr="00395928">
        <w:trPr>
          <w:trHeight w:val="326"/>
        </w:trPr>
        <w:tc>
          <w:tcPr>
            <w:tcW w:w="988" w:type="dxa"/>
            <w:vMerge w:val="restart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3503" w:type="dxa"/>
            <w:vMerge w:val="restart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Тема </w:t>
            </w:r>
          </w:p>
        </w:tc>
        <w:tc>
          <w:tcPr>
            <w:tcW w:w="920" w:type="dxa"/>
            <w:vMerge w:val="restart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Кол-во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br/>
              <w:t>часов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Программное содержание</w:t>
            </w:r>
          </w:p>
        </w:tc>
        <w:tc>
          <w:tcPr>
            <w:tcW w:w="6470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ind w:right="532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Дифференциация видов деятельности обучающихся</w:t>
            </w:r>
          </w:p>
        </w:tc>
      </w:tr>
      <w:tr w:rsidR="00B13DEF" w:rsidRPr="00395928" w:rsidTr="00395928">
        <w:trPr>
          <w:trHeight w:val="225"/>
        </w:trPr>
        <w:tc>
          <w:tcPr>
            <w:tcW w:w="988" w:type="dxa"/>
            <w:vMerge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3503" w:type="dxa"/>
            <w:vMerge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920" w:type="dxa"/>
            <w:vMerge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B13DEF" w:rsidRPr="00395928" w:rsidTr="00395928">
        <w:tc>
          <w:tcPr>
            <w:tcW w:w="14454" w:type="dxa"/>
            <w:gridSpan w:val="6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13D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Обследование - 2 часа</w:t>
            </w:r>
          </w:p>
        </w:tc>
      </w:tr>
      <w:tr w:rsidR="00B13DEF" w:rsidRPr="00395928" w:rsidTr="00395928">
        <w:tc>
          <w:tcPr>
            <w:tcW w:w="988" w:type="dxa"/>
          </w:tcPr>
          <w:p w:rsidR="00395928" w:rsidRPr="00B13DEF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0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92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Выполняют большинство заданий самостоятельно  </w:t>
            </w:r>
          </w:p>
        </w:tc>
      </w:tr>
      <w:tr w:rsidR="00B13DEF" w:rsidRPr="00395928" w:rsidTr="00395928">
        <w:tc>
          <w:tcPr>
            <w:tcW w:w="988" w:type="dxa"/>
          </w:tcPr>
          <w:p w:rsidR="00395928" w:rsidRPr="00B13DEF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03" w:type="dxa"/>
            <w:shd w:val="clear" w:color="auto" w:fill="auto"/>
          </w:tcPr>
          <w:p w:rsidR="00395928" w:rsidRPr="00B13DEF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920" w:type="dxa"/>
            <w:shd w:val="clear" w:color="auto" w:fill="auto"/>
          </w:tcPr>
          <w:p w:rsidR="00395928" w:rsidRPr="00B13DEF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395928" w:rsidRPr="00B13DEF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Выполняют большинство заданий самостоятельно  </w:t>
            </w:r>
          </w:p>
        </w:tc>
      </w:tr>
      <w:tr w:rsidR="00B13DEF" w:rsidRPr="00395928" w:rsidTr="00395928">
        <w:trPr>
          <w:trHeight w:val="320"/>
        </w:trPr>
        <w:tc>
          <w:tcPr>
            <w:tcW w:w="14454" w:type="dxa"/>
            <w:gridSpan w:val="6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Развитие крупной и мелкой моторики; </w:t>
            </w:r>
            <w:proofErr w:type="spellStart"/>
            <w:r w:rsidRPr="0039592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графомоторных</w:t>
            </w:r>
            <w:proofErr w:type="spellEnd"/>
            <w:r w:rsidRPr="0039592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навыков - 10 часов</w:t>
            </w:r>
          </w:p>
        </w:tc>
      </w:tr>
      <w:tr w:rsidR="00B13DEF" w:rsidRPr="00395928" w:rsidTr="00395928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0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Стимулирующие упражнения повышающие энергетический потенциал: массаж кистей и пальцев рук, катание ладонью шариков, самомассаж</w:t>
            </w:r>
          </w:p>
        </w:tc>
        <w:tc>
          <w:tcPr>
            <w:tcW w:w="92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57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Метание в цель мяча, стрел; «</w:t>
            </w:r>
            <w:proofErr w:type="spellStart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Кольцеброс</w:t>
            </w:r>
            <w:proofErr w:type="spellEnd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»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Игра с мячом, обручем</w:t>
            </w: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Умеют целиться в цель.</w:t>
            </w:r>
          </w:p>
          <w:p w:rsidR="00395928" w:rsidRPr="00395928" w:rsidRDefault="00395928" w:rsidP="00B13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Целенаправленно выполняют действия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Контролируют сменяемость действий.</w:t>
            </w:r>
          </w:p>
          <w:p w:rsidR="00395928" w:rsidRPr="00395928" w:rsidRDefault="00395928" w:rsidP="00B13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Демонстрируют ловкость движений, устойчивость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13DEF" w:rsidRPr="00395928" w:rsidTr="00395928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0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Целенаправленность выполнения действий и движений по инструкции учителя (бросание в цель, повороты и перестроения)</w:t>
            </w:r>
          </w:p>
        </w:tc>
        <w:tc>
          <w:tcPr>
            <w:tcW w:w="92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Выполнение действий по инструкции учителя (2 шага вперед — поворот направо и т. д.)</w:t>
            </w: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 четко действовать по инструкции</w:t>
            </w: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выполняют действия</w:t>
            </w:r>
          </w:p>
        </w:tc>
      </w:tr>
      <w:tr w:rsidR="00B13DEF" w:rsidRPr="00395928" w:rsidTr="00395928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50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Пальчиковая гимнастика с речевым сопровождением</w:t>
            </w:r>
          </w:p>
        </w:tc>
        <w:tc>
          <w:tcPr>
            <w:tcW w:w="92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Выполнение пальчиковой гимнастики с речевым сопровождением</w:t>
            </w: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Умеют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ориентироваться в </w:t>
            </w:r>
            <w:proofErr w:type="spellStart"/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микропространстве</w:t>
            </w:r>
            <w:proofErr w:type="spellEnd"/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Умеют  учитывать сенсорные свойства предметов </w:t>
            </w: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Подражают взрослому, понимают смысл речи</w:t>
            </w: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Умеют  учитывать сенсорные свойства предметов </w:t>
            </w:r>
          </w:p>
        </w:tc>
      </w:tr>
      <w:tr w:rsidR="00B13DEF" w:rsidRPr="00395928" w:rsidTr="00395928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350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Упражнения на синхронность работы обеих рук </w:t>
            </w:r>
          </w:p>
        </w:tc>
        <w:tc>
          <w:tcPr>
            <w:tcW w:w="92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Работа со шнуром, нанизывание бусин, шнуровка, плетение косички</w:t>
            </w: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Согласовывают действия и движения разных частей тела</w:t>
            </w: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Умеют действовать по инструкции, четко выполнять действия, сличать результат с образцом  </w:t>
            </w:r>
          </w:p>
        </w:tc>
      </w:tr>
      <w:tr w:rsidR="00B13DEF" w:rsidRPr="00395928" w:rsidTr="00395928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50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Штриховка в разных направлениях и рисование по трафарету</w:t>
            </w:r>
          </w:p>
        </w:tc>
        <w:tc>
          <w:tcPr>
            <w:tcW w:w="92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Штрихование в разных направлениях, с различной силой движения руки; штрихование различными видами линий</w:t>
            </w: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Раскрашивают рисунок, выполнять штриховку в разных направлениях</w:t>
            </w: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Умеют аккуратно раскрашивать рисунок, выполнять штриховку в разных направлениях. Умеют координировать движения рук при письме</w:t>
            </w:r>
          </w:p>
        </w:tc>
      </w:tr>
      <w:tr w:rsidR="00B13DEF" w:rsidRPr="00395928" w:rsidTr="00395928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50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Обводка по трафарету орнамента из геометрических фигур</w:t>
            </w:r>
          </w:p>
        </w:tc>
        <w:tc>
          <w:tcPr>
            <w:tcW w:w="92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Формирование навыка обводки  по контуру, трафарету</w:t>
            </w: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Обводят по трафарету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орнаменты из геометрических фигур по инструкции учителя</w:t>
            </w: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Умеют обводить по трафарету, штриховать и раскрашивать. 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 действовать по образцу</w:t>
            </w:r>
          </w:p>
        </w:tc>
      </w:tr>
      <w:tr w:rsidR="00B13DEF" w:rsidRPr="00395928" w:rsidTr="00395928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0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Развитие координации движений руки и глаза (по инструкции педагога)</w:t>
            </w:r>
          </w:p>
        </w:tc>
        <w:tc>
          <w:tcPr>
            <w:tcW w:w="92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Формирование навыка обводки по контуру, создание рисунка на бархатной бумаге, мозаика</w:t>
            </w: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Умеют согласовывать действия и движения разных частей тела</w:t>
            </w: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Умеют действовать по инструкции, четко выполнять действия, сличать результат с образцом  </w:t>
            </w:r>
          </w:p>
        </w:tc>
      </w:tr>
      <w:tr w:rsidR="00B13DEF" w:rsidRPr="00395928" w:rsidTr="00395928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50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Графический диктант (по показу)</w:t>
            </w:r>
          </w:p>
        </w:tc>
        <w:tc>
          <w:tcPr>
            <w:tcW w:w="92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Знакомство с графическим диктантом</w:t>
            </w: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Умеют действовать самостоятельно, сравнивают результат с образцом. 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 подчиняться правилам</w:t>
            </w:r>
          </w:p>
        </w:tc>
      </w:tr>
      <w:tr w:rsidR="00B13DEF" w:rsidRPr="00395928" w:rsidTr="00395928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50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Вырезание ножницами из бумаги по шаблону прямоугольных, квадратных, треугольных форм</w:t>
            </w:r>
          </w:p>
        </w:tc>
        <w:tc>
          <w:tcPr>
            <w:tcW w:w="92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Вырезание ножницами, сгибание бумаги</w:t>
            </w:r>
          </w:p>
        </w:tc>
        <w:tc>
          <w:tcPr>
            <w:tcW w:w="299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Вырезают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из бумаги по контуру предметные изображения. 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Умеют пользоваться </w:t>
            </w: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ножницами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 шаблоном</w:t>
            </w:r>
          </w:p>
        </w:tc>
        <w:tc>
          <w:tcPr>
            <w:tcW w:w="347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Владеют приемами вырезания самостоятельно</w:t>
            </w:r>
          </w:p>
        </w:tc>
      </w:tr>
    </w:tbl>
    <w:p w:rsidR="00395928" w:rsidRPr="00395928" w:rsidRDefault="00395928" w:rsidP="00B13D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tblpX="-35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3548"/>
        <w:gridCol w:w="851"/>
        <w:gridCol w:w="2511"/>
        <w:gridCol w:w="3053"/>
        <w:gridCol w:w="3508"/>
      </w:tblGrid>
      <w:tr w:rsidR="00B13DEF" w:rsidRPr="00395928" w:rsidTr="003802F4">
        <w:tc>
          <w:tcPr>
            <w:tcW w:w="983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548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Работа в технике объемной аппликации</w:t>
            </w:r>
          </w:p>
        </w:tc>
        <w:tc>
          <w:tcPr>
            <w:tcW w:w="8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1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Работа в технике объемной аппликации</w:t>
            </w:r>
          </w:p>
        </w:tc>
        <w:tc>
          <w:tcPr>
            <w:tcW w:w="3053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Составляют целое из разных частей.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Составлять целое из отдельных частей</w:t>
            </w:r>
          </w:p>
        </w:tc>
        <w:tc>
          <w:tcPr>
            <w:tcW w:w="3508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Соотносят части изображений по размеру, расцветке. 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Умеют работать вместе на одном листе бумаги, быстро ориентироваться на этом пространстве </w:t>
            </w:r>
          </w:p>
        </w:tc>
      </w:tr>
      <w:tr w:rsidR="00B13DEF" w:rsidRPr="00395928" w:rsidTr="00395928">
        <w:trPr>
          <w:trHeight w:val="531"/>
        </w:trPr>
        <w:tc>
          <w:tcPr>
            <w:tcW w:w="14454" w:type="dxa"/>
            <w:gridSpan w:val="6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lastRenderedPageBreak/>
              <w:t>Тактильно-двигательное восприятие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9592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– 5 часов</w:t>
            </w:r>
          </w:p>
        </w:tc>
      </w:tr>
      <w:tr w:rsidR="00B13DEF" w:rsidRPr="00395928" w:rsidTr="003802F4">
        <w:tc>
          <w:tcPr>
            <w:tcW w:w="983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548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Определение на ощупь величины предмета (большой – маленький – самый маленький).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Определение на ощупь плоскостных фигур и предметов</w:t>
            </w:r>
          </w:p>
        </w:tc>
        <w:tc>
          <w:tcPr>
            <w:tcW w:w="8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1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Определение на ощупь величины предмета (большой – маленький – самый маленький)</w:t>
            </w:r>
          </w:p>
        </w:tc>
        <w:tc>
          <w:tcPr>
            <w:tcW w:w="3053" w:type="dxa"/>
            <w:shd w:val="clear" w:color="auto" w:fill="auto"/>
          </w:tcPr>
          <w:p w:rsidR="00395928" w:rsidRPr="00395928" w:rsidRDefault="00395928" w:rsidP="00B13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Узнают знакомые предметы на ощупь (правой и левой рукой попеременно) по инструкции учителя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Определяют на ощупь величины предмета (большой – маленький – самый маленький) самостоятельно</w:t>
            </w:r>
          </w:p>
        </w:tc>
      </w:tr>
      <w:tr w:rsidR="00B13DEF" w:rsidRPr="00395928" w:rsidTr="003802F4">
        <w:tc>
          <w:tcPr>
            <w:tcW w:w="983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548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Определение на ощупь формы предметов. Тактильное восприятие жидкости</w:t>
            </w:r>
          </w:p>
        </w:tc>
        <w:tc>
          <w:tcPr>
            <w:tcW w:w="8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1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Обследование геометрического тела (шар, куб, брусок, призма: крыша).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Рассматривание, ощупывание трафарета фигур треугольник, круга, квадрата, прямоугольника, овала</w:t>
            </w:r>
          </w:p>
        </w:tc>
        <w:tc>
          <w:tcPr>
            <w:tcW w:w="3053" w:type="dxa"/>
            <w:shd w:val="clear" w:color="auto" w:fill="auto"/>
          </w:tcPr>
          <w:p w:rsidR="00395928" w:rsidRPr="00395928" w:rsidRDefault="00395928" w:rsidP="00B13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Узнают на ощупь объемные (шар, куб) и плоскостные (квадрат, треугольник, круг, прямоугольник, овал) геометрические фигуры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08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Определяют на ощупь формы предметов самостоятельно</w:t>
            </w:r>
          </w:p>
        </w:tc>
      </w:tr>
      <w:tr w:rsidR="00B13DEF" w:rsidRPr="00395928" w:rsidTr="003802F4">
        <w:tc>
          <w:tcPr>
            <w:tcW w:w="983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548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Рисование ладошками, выполнение пальчиковых рисунков</w:t>
            </w:r>
          </w:p>
        </w:tc>
        <w:tc>
          <w:tcPr>
            <w:tcW w:w="8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1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Рисование ладошками разные виды животных</w:t>
            </w:r>
          </w:p>
        </w:tc>
        <w:tc>
          <w:tcPr>
            <w:tcW w:w="3053" w:type="dxa"/>
            <w:shd w:val="clear" w:color="auto" w:fill="auto"/>
          </w:tcPr>
          <w:p w:rsidR="00395928" w:rsidRPr="00395928" w:rsidRDefault="00395928" w:rsidP="00B13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Рисуют ладошками разные виды животных по инструкции учителя</w:t>
            </w:r>
          </w:p>
        </w:tc>
        <w:tc>
          <w:tcPr>
            <w:tcW w:w="3508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Рисуют ладошками разные виды животных  </w:t>
            </w:r>
          </w:p>
        </w:tc>
      </w:tr>
      <w:tr w:rsidR="00B13DEF" w:rsidRPr="00395928" w:rsidTr="003802F4">
        <w:tc>
          <w:tcPr>
            <w:tcW w:w="983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548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Раскатывание пластилина на картинке, лепка: «Урожай»</w:t>
            </w:r>
          </w:p>
        </w:tc>
        <w:tc>
          <w:tcPr>
            <w:tcW w:w="8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1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Раскатывание пластилин на картинке, лепка: «Урожай»</w:t>
            </w:r>
          </w:p>
        </w:tc>
        <w:tc>
          <w:tcPr>
            <w:tcW w:w="3053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Создают разные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образы в преобразования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форм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творческого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воображения</w:t>
            </w:r>
          </w:p>
        </w:tc>
        <w:tc>
          <w:tcPr>
            <w:tcW w:w="3508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Используют разные приемы лепки</w:t>
            </w:r>
          </w:p>
        </w:tc>
      </w:tr>
    </w:tbl>
    <w:p w:rsidR="00395928" w:rsidRPr="00395928" w:rsidRDefault="00395928" w:rsidP="00B13D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tblpX="-35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543"/>
        <w:gridCol w:w="61"/>
        <w:gridCol w:w="836"/>
        <w:gridCol w:w="2460"/>
        <w:gridCol w:w="268"/>
        <w:gridCol w:w="2634"/>
        <w:gridCol w:w="120"/>
        <w:gridCol w:w="3544"/>
      </w:tblGrid>
      <w:tr w:rsidR="00B13DEF" w:rsidRPr="00395928" w:rsidTr="003802F4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Игры с крупной мозаикой различной текстуры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Выкладывание узоров из  мозаики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Умеют группировать детали по цвету,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выкладывать детали  мозаики 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Работают по образцу и самостоятельно</w:t>
            </w:r>
          </w:p>
        </w:tc>
      </w:tr>
      <w:tr w:rsidR="00B13DEF" w:rsidRPr="00395928" w:rsidTr="00395928">
        <w:trPr>
          <w:trHeight w:val="648"/>
        </w:trPr>
        <w:tc>
          <w:tcPr>
            <w:tcW w:w="14454" w:type="dxa"/>
            <w:gridSpan w:val="9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lastRenderedPageBreak/>
              <w:t>Кинестетическое и кинетическое развитие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9592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- 4 часа</w:t>
            </w:r>
          </w:p>
        </w:tc>
      </w:tr>
      <w:tr w:rsidR="00B13DEF" w:rsidRPr="00395928" w:rsidTr="003802F4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Движения и позы верхних и нижних конечностей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Выполнение упражнения по инструкции педагога. </w:t>
            </w:r>
            <w:proofErr w:type="spellStart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Логоритмические</w:t>
            </w:r>
            <w:proofErr w:type="spellEnd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игры. Инсценировка  движений разных животных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 и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нсценировать  движения разных животных </w:t>
            </w: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 инструкции учителя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Инсценируют движения разных животных самостоятельно</w:t>
            </w:r>
          </w:p>
        </w:tc>
      </w:tr>
      <w:tr w:rsidR="00B13DEF" w:rsidRPr="00395928" w:rsidTr="003802F4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Движения и положения головы, вербализация собственных ощущений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Выполнение движения по инструкции учителя. </w:t>
            </w:r>
            <w:proofErr w:type="spellStart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Логоритмические</w:t>
            </w:r>
            <w:proofErr w:type="spellEnd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игры, упражнения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движения по инструкции учителя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</w:t>
            </w:r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выполнять движения и </w:t>
            </w:r>
            <w:proofErr w:type="spellStart"/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упражнения самостоятельно</w:t>
            </w:r>
          </w:p>
        </w:tc>
      </w:tr>
      <w:tr w:rsidR="00B13DEF" w:rsidRPr="00395928" w:rsidTr="003802F4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Движения и позы всего тела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Имитирование движения, игра «Море волнуется», «Зеркало». </w:t>
            </w:r>
            <w:proofErr w:type="spellStart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Логоритмические</w:t>
            </w:r>
            <w:proofErr w:type="spellEnd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игры и упражнения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Имитируют движения по инструкции учителя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Имитируют движения и позы тела самостоятельно</w:t>
            </w:r>
          </w:p>
        </w:tc>
      </w:tr>
      <w:tr w:rsidR="00B13DEF" w:rsidRPr="00395928" w:rsidTr="003802F4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Имитация движений и поз (повадки зверей, природных явлений)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Инсценировка сказки «Колобок», животные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Инсценируют  сказку «Колобок»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Инсценируют  сказку «Колобок», животных</w:t>
            </w:r>
          </w:p>
        </w:tc>
      </w:tr>
      <w:tr w:rsidR="00B13DEF" w:rsidRPr="00395928" w:rsidTr="00395928">
        <w:trPr>
          <w:trHeight w:val="541"/>
        </w:trPr>
        <w:tc>
          <w:tcPr>
            <w:tcW w:w="14454" w:type="dxa"/>
            <w:gridSpan w:val="9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Восприятие формы, величины, цвета; конструирование предметов - 16 часов</w:t>
            </w:r>
          </w:p>
        </w:tc>
      </w:tr>
      <w:tr w:rsidR="00B13DEF" w:rsidRPr="00395928" w:rsidTr="003802F4">
        <w:trPr>
          <w:trHeight w:val="111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Формирование эталонов объемных геометрических фигур (шар, куб)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Группировка предметов по форме (объемные и плоскостные)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Изучение и называние геометрических тел. Последовательное восприятие 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геометрических тел двумя руками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Умеют рассматривать, запоминают и называют геометрические тела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Знают название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геометрических тел. Группируют предметы по форме</w:t>
            </w:r>
          </w:p>
        </w:tc>
      </w:tr>
      <w:tr w:rsidR="00B13DEF" w:rsidRPr="00395928" w:rsidTr="003802F4">
        <w:trPr>
          <w:trHeight w:val="1035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23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Соотношение геометрического тела и его изображения.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Обводка на бумаге геометрические тела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Соотнесение геометрического тела и его изображения. Обводка на бумаге геометрического тела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</w:t>
            </w:r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соотносить геометрического тела и его изображения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Обводят  геометрические изображения самостоятельно</w:t>
            </w:r>
          </w:p>
        </w:tc>
      </w:tr>
      <w:tr w:rsidR="00B13DEF" w:rsidRPr="00395928" w:rsidTr="003802F4">
        <w:trPr>
          <w:trHeight w:val="57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Формирование у детей сенсорных эталонов формы. Развитие зрительного восприятия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460" w:type="dxa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Соотнесение геометрической фигуры и её контурные изображения.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Действие по инструкции: «Найди такой же треугольник и закрой его»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</w:t>
            </w:r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самостоятельно соотносить геометрические фигуры и её контурные изображения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действовать по инструкции: «Найди такой же треугольник и закрой его»</w:t>
            </w:r>
          </w:p>
        </w:tc>
      </w:tr>
      <w:tr w:rsidR="00B13DEF" w:rsidRPr="00395928" w:rsidTr="003802F4">
        <w:trPr>
          <w:trHeight w:val="45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Составление изображения из геометрических фигур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Составление изображения из геометрических фигур. Называние геометрической фигуры, из которых состоит рисунок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</w:t>
            </w:r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воспринимать изображения, составленные из геометрических фигур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Знают как</w:t>
            </w:r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называть геометрические фигуры, из которых состоит рисунок</w:t>
            </w:r>
          </w:p>
        </w:tc>
      </w:tr>
      <w:tr w:rsidR="00B13DEF" w:rsidRPr="00395928" w:rsidTr="003802F4">
        <w:trPr>
          <w:trHeight w:val="57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Формирование у детей сенсорных эталонов размера.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Обучение умению выделять отдельные параметры величины в предметах окружающего мира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Раскладывание однородных предметов разной величины на 2 группы.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Называние разных категорий величины по словесной инструкции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Умеют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раскладывать однородные предметы разной величины на 2 группы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Знают как</w:t>
            </w:r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выделять и называть разные категории величины по словесной инструкции</w:t>
            </w:r>
          </w:p>
        </w:tc>
      </w:tr>
      <w:tr w:rsidR="00B13DEF" w:rsidRPr="00395928" w:rsidTr="003802F4">
        <w:trPr>
          <w:trHeight w:val="45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27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Сравнение 2—3 предметов по высоте и толщине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Сравнивание фигур (изображений) по разным параметрам величины. Зрительный поиск фигур: по образцу, по памяти, по словесному описанию.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Подбор одежды нужного размера для картонных кукол разной величины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Сравнивают фигуры (изображения) по разным параметрам величины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Сравнивают 2—3 предметов по высоте и толщине</w:t>
            </w:r>
          </w:p>
        </w:tc>
      </w:tr>
      <w:tr w:rsidR="00B13DEF" w:rsidRPr="00395928" w:rsidTr="003802F4">
        <w:trPr>
          <w:trHeight w:val="615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Сравнение 2—3 предметов по длине и ширине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Сравнивание фигуры (изображения) по параметрам величины.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Зрительный поиск фигур: по образцу, по памяти, по словесному описанию.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Подбор одежды нужного размера для картонных кукол разной величины.  Развивающие задания в тетради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Сравнивают фигуры (изображения) по параметрам величины по инструкции учителя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Сравнивают 2—3 предметов по длине и ширине самостоятельно</w:t>
            </w:r>
          </w:p>
        </w:tc>
      </w:tr>
      <w:tr w:rsidR="00B13DEF" w:rsidRPr="00395928" w:rsidTr="003802F4">
        <w:trPr>
          <w:trHeight w:val="51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Группировка предметов по форме и величине по инструкции педагога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Соотнесение геометрической формы и изображения предмета: дидактическая игра 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«Фигуры и формы». Соотнесение предмета по величине в натуре и изображенных на картинках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Соотносят геометрические формы и изображения предмета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Группируют3 предметов по форме и величине</w:t>
            </w:r>
          </w:p>
        </w:tc>
      </w:tr>
      <w:tr w:rsidR="00B13DEF" w:rsidRPr="00395928" w:rsidTr="003802F4">
        <w:trPr>
          <w:trHeight w:val="675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30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Закрепление и активизация представлений в практической деятельности. Развитие зрительного восприятия, координации рук, развитие воображения при составлении орнамента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Составление геометрической фигуры из частей по расчленённому образцу. Составление изображения и орнаменты из геометрических фигур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Составляют геометрические фигуры из частей по расчленённому образцу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Составляют изображения и орнаменты из геометрических фигур самостоятельно</w:t>
            </w:r>
          </w:p>
        </w:tc>
      </w:tr>
      <w:tr w:rsidR="00B13DEF" w:rsidRPr="00395928" w:rsidTr="003802F4">
        <w:trPr>
          <w:trHeight w:val="771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Формирование у детей сенсорных эталонов цвета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Усваивание названия сенсорных эталонов цвета. «Какого цвета?»  «Подбери чашки к блюдцам»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 называть сенсорные эталоны цвета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Называют сенсорные эталоны цвета и оттенки самостоятельно</w:t>
            </w:r>
          </w:p>
        </w:tc>
      </w:tr>
      <w:tr w:rsidR="00B13DEF" w:rsidRPr="00395928" w:rsidTr="003802F4">
        <w:trPr>
          <w:trHeight w:val="48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Закрепление умения выделять постоянные цвета предметов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Развитие умения выделять предмет заданного цвета из множества предметов разных цветов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Раскладывание однородных предметов разного цвета на 3-4 группы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Раскладывают однородные предметы разного цвета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Раскладывают однородные предметы разного цвета на 3-4 группы самостоятельно</w:t>
            </w:r>
          </w:p>
        </w:tc>
      </w:tr>
      <w:tr w:rsidR="00B13DEF" w:rsidRPr="00395928" w:rsidTr="003802F4">
        <w:trPr>
          <w:trHeight w:val="585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Нахождение в окружающей среде предметы заданного цвета: по образцу, по словесной инструкции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Нахождение в окружающей среде предмета заданного цвета: по образцу, по словесной инструкции.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Выбор и группировка 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предметов по цветовому признаку: «Что бывает такого цвета?» «Соедини предметы одинакового цвета»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Находят в окружающей среде предметы заданного цвета: по образцу, по словесной инструкции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Группируют предметы по цветовому признаку самостоятельно</w:t>
            </w:r>
          </w:p>
        </w:tc>
      </w:tr>
      <w:tr w:rsidR="00B13DEF" w:rsidRPr="00395928" w:rsidTr="003802F4">
        <w:trPr>
          <w:trHeight w:val="220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34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Группировка предметов по форме и цвету по инструкции педагога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Составление </w:t>
            </w:r>
            <w:proofErr w:type="spellStart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сериационных</w:t>
            </w:r>
            <w:proofErr w:type="spellEnd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рядов по величине и цвету  по заданному признаку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460" w:type="dxa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Выделение формы и цвета по словесной инструкции: «Покажи красный круг» Группировка предметов по форме, по цвету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Выделяют формы и цвета по словесной инструкции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Группируют предметы по форме, по цвету без словесной инструкции</w:t>
            </w:r>
          </w:p>
        </w:tc>
      </w:tr>
      <w:tr w:rsidR="00B13DEF" w:rsidRPr="00395928" w:rsidTr="003802F4">
        <w:trPr>
          <w:trHeight w:val="84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Различение цветов и оттенков.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Подбор оттенков к основным цветам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Дидактическая игра «Что бывает такого цвета»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Дидактическая игра «Подбери предмет такого же цвета»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Различают цвета и оттенки по инструкции учителя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Подбирают оттенки к основным цветам самостоятельно</w:t>
            </w:r>
          </w:p>
        </w:tc>
      </w:tr>
      <w:tr w:rsidR="00B13DEF" w:rsidRPr="00395928" w:rsidTr="003802F4">
        <w:trPr>
          <w:trHeight w:val="45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Конструирование предметов из геометрических фигур 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Дидактическая игра «Построим город», «Построим мост»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</w:t>
            </w:r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конструировать предметы из геометрических фигур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Конструируют предметы из геометрических фигур самостоятельно</w:t>
            </w:r>
          </w:p>
        </w:tc>
      </w:tr>
      <w:tr w:rsidR="00B13DEF" w:rsidRPr="00395928" w:rsidTr="003802F4">
        <w:trPr>
          <w:trHeight w:val="93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Выделение и различение частей знакомых предметов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Составление целого из частей (3—4 детали) на разрезном наглядном материале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Составление целого из частей (3—4 детали) на разрезном наглядном материале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Выделяют и различают части знакомых предметов с опорой на образец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Выделяют и различают части знакомых предметов самостоятельно</w:t>
            </w:r>
          </w:p>
        </w:tc>
      </w:tr>
      <w:tr w:rsidR="00B13DEF" w:rsidRPr="00395928" w:rsidTr="00395928">
        <w:trPr>
          <w:trHeight w:val="647"/>
        </w:trPr>
        <w:tc>
          <w:tcPr>
            <w:tcW w:w="14454" w:type="dxa"/>
            <w:gridSpan w:val="9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Развитие зрительного восприятия и зрительной памяти – 5 часов</w:t>
            </w:r>
          </w:p>
        </w:tc>
      </w:tr>
      <w:tr w:rsidR="00B13DEF" w:rsidRPr="00395928" w:rsidTr="003802F4">
        <w:trPr>
          <w:trHeight w:val="99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Формирование навыков зрительного анализа и синтеза предметов, состоящих из 3—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4 деталей (по инструкции учителя)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Формирование навыков зрительного анализа и синтеза 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предметов, состоящих из 3—4 деталей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Умеют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формировать навыки зрительного анализа и синтеза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предметов по инструкции учителя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Формируют навыки зрительного анализа и синтеза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предметов, состоящих из 3—4 деталей</w:t>
            </w:r>
          </w:p>
        </w:tc>
      </w:tr>
      <w:tr w:rsidR="00B13DEF" w:rsidRPr="00395928" w:rsidTr="003802F4">
        <w:trPr>
          <w:trHeight w:val="635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39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Нахождение отличий на наглядном материале 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Сравнение двух картинок, игра «Найди отличия»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Сравнивают две картинки на наглядном материале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Сравнивают две картинки на наглядном материале самостоятельно</w:t>
            </w:r>
          </w:p>
        </w:tc>
      </w:tr>
      <w:tr w:rsidR="00B13DEF" w:rsidRPr="00395928" w:rsidTr="003802F4">
        <w:trPr>
          <w:trHeight w:val="825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Развитие зрительной памяти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Развитие зрительной памяти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 выполнять упражнения на зрительную память по инструкции учителя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Выполняют упражнения на зрительную память без опоры на образец</w:t>
            </w:r>
          </w:p>
        </w:tc>
      </w:tr>
      <w:tr w:rsidR="00B13DEF" w:rsidRPr="00395928" w:rsidTr="003802F4">
        <w:trPr>
          <w:trHeight w:val="927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Различение наложенных изображений предметов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(2—3 изображения)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Различие наложенного изображения предметов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наложенные изображения предметов по образцу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Умеют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различать наложенные изображения предметов (2-3 изображений)</w:t>
            </w:r>
          </w:p>
        </w:tc>
      </w:tr>
      <w:tr w:rsidR="00B13DEF" w:rsidRPr="00395928" w:rsidTr="003802F4">
        <w:trPr>
          <w:trHeight w:val="114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Упражнения для профилактики и коррекции зрения (на занятиях)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60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Выполнение физкультминутки, упражнения для глаз, зрительную гимнастику</w:t>
            </w:r>
          </w:p>
        </w:tc>
        <w:tc>
          <w:tcPr>
            <w:tcW w:w="3022" w:type="dxa"/>
            <w:gridSpan w:val="3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</w:t>
            </w:r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выполнять физкультминутки, упражнения для глаз, зрительную гимнастику по инструкции учителя</w:t>
            </w:r>
          </w:p>
        </w:tc>
        <w:tc>
          <w:tcPr>
            <w:tcW w:w="354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физкультминутки, упражнения для глаз, зрительную гимнастику без опоры на образец</w:t>
            </w:r>
          </w:p>
        </w:tc>
      </w:tr>
      <w:tr w:rsidR="00B13DEF" w:rsidRPr="00395928" w:rsidTr="00395928">
        <w:trPr>
          <w:trHeight w:val="585"/>
        </w:trPr>
        <w:tc>
          <w:tcPr>
            <w:tcW w:w="14454" w:type="dxa"/>
            <w:gridSpan w:val="9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Восприятие особых свойств предметов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– </w:t>
            </w:r>
            <w:r w:rsidRPr="0039592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5 часов</w:t>
            </w:r>
          </w:p>
        </w:tc>
      </w:tr>
      <w:tr w:rsidR="00B13DEF" w:rsidRPr="00395928" w:rsidTr="00395928">
        <w:trPr>
          <w:trHeight w:val="254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3604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Развитие тактильно-двигательного восприятия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836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28" w:type="dxa"/>
            <w:gridSpan w:val="2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Узнавание знакомый предмет на ощупь.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Ощупывание путём передвижения ладони и пальцев по предмету. Определение фактуры предмета: шершавый, гладкий. Мешочек на ощупь «Найди такой же»</w:t>
            </w:r>
          </w:p>
        </w:tc>
        <w:tc>
          <w:tcPr>
            <w:tcW w:w="263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Узнают знакомый предмет на ощупь с помощью учителя</w:t>
            </w:r>
          </w:p>
        </w:tc>
        <w:tc>
          <w:tcPr>
            <w:tcW w:w="3664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Узнают знакомый предмет на ощупь.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Определяют фактуры предмета: шершавый, гладкий </w:t>
            </w:r>
          </w:p>
        </w:tc>
      </w:tr>
      <w:tr w:rsidR="00B13DEF" w:rsidRPr="00395928" w:rsidTr="00395928">
        <w:trPr>
          <w:trHeight w:val="60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44</w:t>
            </w:r>
          </w:p>
        </w:tc>
        <w:tc>
          <w:tcPr>
            <w:tcW w:w="3604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Развитие осязания (температурные ощущения). Приборы измерения температуры (градусник)</w:t>
            </w:r>
          </w:p>
        </w:tc>
        <w:tc>
          <w:tcPr>
            <w:tcW w:w="836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28" w:type="dxa"/>
            <w:gridSpan w:val="2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Определение по инструкции холодной, тёплой, горячей воды.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Различие температуры предмета на ощупь; использование слов «тёплый», «холодный», «горячий». Определение температуры предмета по картинке</w:t>
            </w:r>
          </w:p>
        </w:tc>
        <w:tc>
          <w:tcPr>
            <w:tcW w:w="263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Определяют по инструкции холодной, тёплой, горячей воды</w:t>
            </w:r>
          </w:p>
        </w:tc>
        <w:tc>
          <w:tcPr>
            <w:tcW w:w="3664" w:type="dxa"/>
            <w:gridSpan w:val="2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температуры предмета на ощупь. Определяют температуры предмета по картинке</w:t>
            </w:r>
          </w:p>
        </w:tc>
      </w:tr>
      <w:tr w:rsidR="00B13DEF" w:rsidRPr="00395928" w:rsidTr="00395928">
        <w:trPr>
          <w:trHeight w:val="817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3604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Различие вкусовых качеств (сладкое — горькое, сырое — вареное)</w:t>
            </w:r>
          </w:p>
        </w:tc>
        <w:tc>
          <w:tcPr>
            <w:tcW w:w="836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28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Различение вкусовых качеств (сладкое — горькое, сырое — вареное)</w:t>
            </w:r>
          </w:p>
        </w:tc>
        <w:tc>
          <w:tcPr>
            <w:tcW w:w="263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</w:t>
            </w:r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различать вкусовые качества с помощью учителя</w:t>
            </w:r>
          </w:p>
        </w:tc>
        <w:tc>
          <w:tcPr>
            <w:tcW w:w="3664" w:type="dxa"/>
            <w:gridSpan w:val="2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Различают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вкусовые качества самостоятельно</w:t>
            </w:r>
          </w:p>
        </w:tc>
      </w:tr>
      <w:tr w:rsidR="00B13DEF" w:rsidRPr="00395928" w:rsidTr="00395928">
        <w:trPr>
          <w:trHeight w:val="54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3604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Развития обоняния (приятный - неприятный запах). Дидактическая игра «Определи по запаху»</w:t>
            </w:r>
          </w:p>
        </w:tc>
        <w:tc>
          <w:tcPr>
            <w:tcW w:w="836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28" w:type="dxa"/>
            <w:gridSpan w:val="2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Развитие обоняния (приятный - неприятный запах)</w:t>
            </w:r>
          </w:p>
        </w:tc>
        <w:tc>
          <w:tcPr>
            <w:tcW w:w="2634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 определять по запаху (приятный - неприятный запах)</w:t>
            </w:r>
          </w:p>
        </w:tc>
        <w:tc>
          <w:tcPr>
            <w:tcW w:w="3664" w:type="dxa"/>
            <w:gridSpan w:val="2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Определяют по запаху (приятный - неприятный запах)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самостоятельно.</w:t>
            </w:r>
          </w:p>
        </w:tc>
      </w:tr>
    </w:tbl>
    <w:p w:rsidR="00395928" w:rsidRPr="00395928" w:rsidRDefault="00395928" w:rsidP="00B13D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tblpX="-35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543"/>
        <w:gridCol w:w="851"/>
        <w:gridCol w:w="2835"/>
        <w:gridCol w:w="2561"/>
        <w:gridCol w:w="3676"/>
      </w:tblGrid>
      <w:tr w:rsidR="00B13DEF" w:rsidRPr="00395928" w:rsidTr="003802F4">
        <w:trPr>
          <w:trHeight w:val="480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8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Сравнение предметов, имеющих разную массу. Использование слова «тяжелее», «легче», «такой же массы»</w:t>
            </w:r>
          </w:p>
        </w:tc>
        <w:tc>
          <w:tcPr>
            <w:tcW w:w="256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Умеют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сравнивать  предметы, имеющие разную массу</w:t>
            </w:r>
          </w:p>
        </w:tc>
        <w:tc>
          <w:tcPr>
            <w:tcW w:w="367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Используют слова «тяжелее», «легче», «такой же массы»</w:t>
            </w:r>
          </w:p>
        </w:tc>
      </w:tr>
      <w:tr w:rsidR="00B13DEF" w:rsidRPr="00395928" w:rsidTr="00395928">
        <w:trPr>
          <w:trHeight w:val="609"/>
        </w:trPr>
        <w:tc>
          <w:tcPr>
            <w:tcW w:w="14454" w:type="dxa"/>
            <w:gridSpan w:val="6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Развитие слухового восприятия и слуховой памяти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– </w:t>
            </w:r>
            <w:r w:rsidRPr="0039592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5 часов</w:t>
            </w:r>
          </w:p>
        </w:tc>
      </w:tr>
      <w:tr w:rsidR="00B13DEF" w:rsidRPr="00395928" w:rsidTr="003802F4">
        <w:trPr>
          <w:trHeight w:val="1187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Развитие умения прислушиваться и различать шумы по громкости</w:t>
            </w:r>
          </w:p>
        </w:tc>
        <w:tc>
          <w:tcPr>
            <w:tcW w:w="8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Развитие умения прислушиваться и различать шумы по громкости</w:t>
            </w:r>
          </w:p>
        </w:tc>
        <w:tc>
          <w:tcPr>
            <w:tcW w:w="256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развивать умения прислушиваться и различать шумы по громкости</w:t>
            </w:r>
          </w:p>
        </w:tc>
        <w:tc>
          <w:tcPr>
            <w:tcW w:w="367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Развивают умения прислушиваться и различать шумы по громкости самостоятельно</w:t>
            </w:r>
          </w:p>
        </w:tc>
      </w:tr>
      <w:tr w:rsidR="00B13DEF" w:rsidRPr="00395928" w:rsidTr="003802F4">
        <w:trPr>
          <w:trHeight w:val="1187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49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Характеристика звуков по громкости и длительности (шумы, музыкальные и речевые звуки)</w:t>
            </w:r>
          </w:p>
        </w:tc>
        <w:tc>
          <w:tcPr>
            <w:tcW w:w="8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Характеристика звуков по громкости и длительности</w:t>
            </w:r>
          </w:p>
        </w:tc>
        <w:tc>
          <w:tcPr>
            <w:tcW w:w="256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Умеют различать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звуки по громкости и длительности с помощью учителя</w:t>
            </w:r>
          </w:p>
        </w:tc>
        <w:tc>
          <w:tcPr>
            <w:tcW w:w="367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 шумы, музыкальные и речевые звуки самостоятельно</w:t>
            </w:r>
          </w:p>
        </w:tc>
      </w:tr>
      <w:tr w:rsidR="00B13DEF" w:rsidRPr="00395928" w:rsidTr="003802F4">
        <w:trPr>
          <w:trHeight w:val="748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Различение мелодии по характеру (веселая, грустная)</w:t>
            </w:r>
          </w:p>
        </w:tc>
        <w:tc>
          <w:tcPr>
            <w:tcW w:w="8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Прослушивание музыкальных произведений</w:t>
            </w:r>
          </w:p>
        </w:tc>
        <w:tc>
          <w:tcPr>
            <w:tcW w:w="256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различать мелодии по характеру </w:t>
            </w: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7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мелодии веселые и грустные самостоятельно</w:t>
            </w:r>
          </w:p>
        </w:tc>
      </w:tr>
      <w:tr w:rsidR="00B13DEF" w:rsidRPr="00395928" w:rsidTr="003802F4">
        <w:trPr>
          <w:trHeight w:val="538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Звуковая имитация (подражание звукам окружающей среды)</w:t>
            </w:r>
          </w:p>
        </w:tc>
        <w:tc>
          <w:tcPr>
            <w:tcW w:w="8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Подражание звукам окружающей среды</w:t>
            </w:r>
          </w:p>
        </w:tc>
        <w:tc>
          <w:tcPr>
            <w:tcW w:w="256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Умеют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подражать звукам окружающей среды</w:t>
            </w:r>
          </w:p>
        </w:tc>
        <w:tc>
          <w:tcPr>
            <w:tcW w:w="367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Подражают звукам  окружающей среды самостоятельно</w:t>
            </w:r>
          </w:p>
        </w:tc>
      </w:tr>
      <w:tr w:rsidR="00B13DEF" w:rsidRPr="00395928" w:rsidTr="003802F4">
        <w:trPr>
          <w:trHeight w:val="859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3543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Дидактическая игра «Кто позвал тебя, скажи» (различение по голосу)</w:t>
            </w:r>
          </w:p>
        </w:tc>
        <w:tc>
          <w:tcPr>
            <w:tcW w:w="8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Определение происхождения звуков</w:t>
            </w:r>
          </w:p>
        </w:tc>
        <w:tc>
          <w:tcPr>
            <w:tcW w:w="256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 определять звуки</w:t>
            </w:r>
          </w:p>
        </w:tc>
        <w:tc>
          <w:tcPr>
            <w:tcW w:w="367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по звук по голосу самостоятельно</w:t>
            </w:r>
          </w:p>
        </w:tc>
      </w:tr>
    </w:tbl>
    <w:p w:rsidR="00395928" w:rsidRPr="00395928" w:rsidRDefault="00395928" w:rsidP="00B13D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tblpX="-35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685"/>
        <w:gridCol w:w="709"/>
        <w:gridCol w:w="2835"/>
        <w:gridCol w:w="2551"/>
        <w:gridCol w:w="3686"/>
      </w:tblGrid>
      <w:tr w:rsidR="00B13DEF" w:rsidRPr="00395928" w:rsidTr="00395928">
        <w:trPr>
          <w:trHeight w:val="486"/>
        </w:trPr>
        <w:tc>
          <w:tcPr>
            <w:tcW w:w="14454" w:type="dxa"/>
            <w:gridSpan w:val="6"/>
          </w:tcPr>
          <w:p w:rsidR="00395928" w:rsidRPr="00B13DEF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B13D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Восприятие пространства - 7 часов</w:t>
            </w:r>
          </w:p>
        </w:tc>
      </w:tr>
      <w:tr w:rsidR="00B13DEF" w:rsidRPr="00395928" w:rsidTr="003802F4">
        <w:trPr>
          <w:trHeight w:val="1187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Формирование навыков ориентировки в схеме собственного тела</w:t>
            </w:r>
          </w:p>
          <w:p w:rsidR="00395928" w:rsidRPr="00B13DEF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Формирование навыков ориентировки в схеме собственного тела</w:t>
            </w: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Показывают части тела по инструкции учителя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Умеют ориентироваться в схеме собственного тела</w:t>
            </w:r>
          </w:p>
        </w:tc>
      </w:tr>
      <w:tr w:rsidR="00B13DEF" w:rsidRPr="00395928" w:rsidTr="003802F4">
        <w:trPr>
          <w:trHeight w:val="1187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3685" w:type="dxa"/>
            <w:shd w:val="clear" w:color="auto" w:fill="auto"/>
          </w:tcPr>
          <w:p w:rsidR="00395928" w:rsidRPr="00B13DEF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Ориентировка в помещении (Слева, справа, далеко, близко, рядом, вверху, внизу)</w:t>
            </w: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Ориентировка в помещении</w:t>
            </w: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Умеют двигаться в заданном направлении, обозначение словом направления движения  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Ориентируются в понятиях  слева, справа, далеко, близко, рядом, вверху, внизу</w:t>
            </w:r>
          </w:p>
        </w:tc>
      </w:tr>
      <w:tr w:rsidR="00B13DEF" w:rsidRPr="00395928" w:rsidTr="003802F4">
        <w:trPr>
          <w:trHeight w:val="1187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Ориентировка в школьном помещении</w:t>
            </w:r>
          </w:p>
          <w:p w:rsidR="00395928" w:rsidRPr="00B13DEF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Ориентировка в школьном помещении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 ориентироваться в понятии «дальше-ближе»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Ориентируются в помещении самостоятельно</w:t>
            </w:r>
          </w:p>
        </w:tc>
      </w:tr>
      <w:tr w:rsidR="00B13DEF" w:rsidRPr="00395928" w:rsidTr="003802F4">
        <w:trPr>
          <w:trHeight w:val="1187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56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Ориентировка на листе бумаги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Выделение всех углов, срисовывание с образца по словесной инструкции</w:t>
            </w: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Выделяют все углы, срисовывают с образца по словесной инструкции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Ориентируются на листе бумаги самостоятельно</w:t>
            </w:r>
          </w:p>
        </w:tc>
      </w:tr>
      <w:tr w:rsidR="00B13DEF" w:rsidRPr="00395928" w:rsidTr="003802F4">
        <w:trPr>
          <w:trHeight w:val="1187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Расположение плоскостных и объемных предметов в вертикальном поле листа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Расположение плоскостных и объемных предметов в вертикальном поле листа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Умеют словесно обозначать пространственных отношений между предметами по инструкции учителя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Обозначают  пространственных отношений между предметами</w:t>
            </w:r>
          </w:p>
        </w:tc>
      </w:tr>
      <w:tr w:rsidR="00B13DEF" w:rsidRPr="00395928" w:rsidTr="003802F4">
        <w:trPr>
          <w:trHeight w:val="274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Расположение плоскостных и объемных предметов в горизонтальном поле листа.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Пространственная ориентировка на поверхности парты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Словесное обозначение пространственных отношений между предметами</w:t>
            </w: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Умеют раскладывать предметы по инструкции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Ориентируются на поверхности парты самостоятельно</w:t>
            </w:r>
          </w:p>
        </w:tc>
      </w:tr>
      <w:tr w:rsidR="00B13DEF" w:rsidRPr="00395928" w:rsidTr="003802F4">
        <w:trPr>
          <w:trHeight w:val="1187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Вербализация пространственных отношений с использованием предлогов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Определение положения предметов</w:t>
            </w: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Умеют определять положение предмета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Используют предлоги для определения положения предмета</w:t>
            </w:r>
          </w:p>
        </w:tc>
      </w:tr>
      <w:tr w:rsidR="00B13DEF" w:rsidRPr="00395928" w:rsidTr="00395928">
        <w:trPr>
          <w:trHeight w:val="541"/>
        </w:trPr>
        <w:tc>
          <w:tcPr>
            <w:tcW w:w="14454" w:type="dxa"/>
            <w:gridSpan w:val="6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</w:pPr>
            <w:r w:rsidRPr="00B13DE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Восприятие времени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9592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– 5 часов</w:t>
            </w:r>
          </w:p>
        </w:tc>
      </w:tr>
      <w:tr w:rsidR="00B13DEF" w:rsidRPr="00395928" w:rsidTr="003802F4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3685" w:type="dxa"/>
            <w:shd w:val="clear" w:color="auto" w:fill="auto"/>
          </w:tcPr>
          <w:p w:rsidR="00395928" w:rsidRPr="00B13DEF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Части суток (утро, день, вечер, ночь)</w:t>
            </w: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Игра «Неделька», понятие сутки, игра «В какое время суток это бывает?»</w:t>
            </w: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 называть части суток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Называют части суток. Определяют в какое время суток это бывает</w:t>
            </w:r>
          </w:p>
        </w:tc>
      </w:tr>
      <w:tr w:rsidR="00B13DEF" w:rsidRPr="00395928" w:rsidTr="003802F4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Дидактическая игра «Веселая неделя»</w:t>
            </w: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ar-SA"/>
              </w:rPr>
              <w:t>Выполнение заданий на понятия части суток, дни недели, времена года</w:t>
            </w: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Выполняют задания на понятия частей суток, дней недели, времен года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Выполняют задания на понятия частей суток, дней недели, времен года самостоятельно</w:t>
            </w:r>
          </w:p>
        </w:tc>
      </w:tr>
      <w:tr w:rsidR="00B13DEF" w:rsidRPr="00395928" w:rsidTr="003802F4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Порядок месяцев в году. Времена года.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Работа с графической моделью «Времена года»</w:t>
            </w: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Название по порядку месяцев в году</w:t>
            </w: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Умеют назвать времена года с опорой на образец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Работают с моделью «Времена года» самостоятельно</w:t>
            </w:r>
          </w:p>
        </w:tc>
      </w:tr>
      <w:tr w:rsidR="00B13DEF" w:rsidRPr="00395928" w:rsidTr="003802F4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63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Знакомство с часами.  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Меры времени (секунда, минута, час, сутки)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Название мер времени (секунда, минута, час, сутки)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Умеют 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называть меры времени (секунда, минута, час, сутки) с опорой на образец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Называют </w:t>
            </w: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меры времени (секунда, минута, час, сутки)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самостоятельно</w:t>
            </w:r>
          </w:p>
        </w:tc>
      </w:tr>
      <w:tr w:rsidR="00B13DEF" w:rsidRPr="00395928" w:rsidTr="003802F4"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Определение времени по часам.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Игры с моделью часов</w:t>
            </w: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Беседа, игра с часами «Скажи, который час?»</w:t>
            </w: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Определяют время по часам с помощью учителя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Определяют время по часам самостоятельно</w:t>
            </w:r>
          </w:p>
        </w:tc>
      </w:tr>
    </w:tbl>
    <w:p w:rsidR="00395928" w:rsidRPr="00395928" w:rsidRDefault="00395928" w:rsidP="00B13D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tblpX="-35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685"/>
        <w:gridCol w:w="709"/>
        <w:gridCol w:w="2835"/>
        <w:gridCol w:w="2551"/>
        <w:gridCol w:w="3686"/>
      </w:tblGrid>
      <w:tr w:rsidR="00B13DEF" w:rsidRPr="00395928" w:rsidTr="00395928">
        <w:tc>
          <w:tcPr>
            <w:tcW w:w="14454" w:type="dxa"/>
            <w:gridSpan w:val="6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Обследование познавательной деятельности и </w:t>
            </w:r>
            <w:proofErr w:type="spellStart"/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3959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навыков - 2 часа</w:t>
            </w:r>
          </w:p>
        </w:tc>
      </w:tr>
      <w:tr w:rsidR="00B13DEF" w:rsidRPr="00395928" w:rsidTr="003802F4">
        <w:trPr>
          <w:trHeight w:val="1331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Обследование </w:t>
            </w:r>
            <w:proofErr w:type="spellStart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графомоторных</w:t>
            </w:r>
            <w:proofErr w:type="spellEnd"/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навыков</w:t>
            </w: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графических заданий (зрительные и на слух)</w:t>
            </w:r>
          </w:p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Выполняют графические задания без опоры на образец</w:t>
            </w:r>
          </w:p>
        </w:tc>
      </w:tr>
      <w:tr w:rsidR="00B13DEF" w:rsidRPr="00395928" w:rsidTr="003802F4">
        <w:trPr>
          <w:trHeight w:val="693"/>
        </w:trPr>
        <w:tc>
          <w:tcPr>
            <w:tcW w:w="988" w:type="dxa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3685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Обследование познавательной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395928" w:rsidRPr="00395928" w:rsidRDefault="00395928" w:rsidP="00B13D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9592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395928" w:rsidRPr="00395928" w:rsidRDefault="00395928" w:rsidP="00B13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2551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Соотносят предметы по величине из трех предложенных объектов с помощью учителя.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Находят знакомые (основные) цвета в окружающей обстановке с опорой на образец.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Узнают звуки живой природы с помощью учителя.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описание</w:t>
            </w:r>
            <w:proofErr w:type="gramEnd"/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предметов, воспринятых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тактильно, </w:t>
            </w: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 инструкции учителя.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Определяют «четвертый лишний с помощью учителя.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Определяют последовательность событий с опорой на образец.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Сравнивают  группы предметов по количеству, считают, выполняют арифметические действия</w:t>
            </w:r>
          </w:p>
        </w:tc>
        <w:tc>
          <w:tcPr>
            <w:tcW w:w="3686" w:type="dxa"/>
            <w:shd w:val="clear" w:color="auto" w:fill="auto"/>
          </w:tcPr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Соотносят предметы по величине из трех предложенных объектов.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Находят знакомые (основные) цвета в окружающей обстановке.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Узнают звуки живой природы.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59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описание</w:t>
            </w:r>
            <w:proofErr w:type="gramEnd"/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предметов, воспринятых тактильно.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Определяют  «</w:t>
            </w:r>
            <w:proofErr w:type="gramEnd"/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четвертый лишний».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5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Определяют последовательность событий.</w:t>
            </w:r>
          </w:p>
          <w:p w:rsidR="00395928" w:rsidRPr="00395928" w:rsidRDefault="00395928" w:rsidP="00B13DEF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123EC" w:rsidRDefault="006123EC" w:rsidP="005C6186">
      <w:pPr>
        <w:widowControl w:val="0"/>
        <w:tabs>
          <w:tab w:val="left" w:pos="5155"/>
        </w:tabs>
        <w:autoSpaceDE w:val="0"/>
        <w:autoSpaceDN w:val="0"/>
        <w:adjustRightInd w:val="0"/>
        <w:spacing w:after="200" w:line="240" w:lineRule="auto"/>
        <w:ind w:right="-20"/>
        <w:jc w:val="center"/>
        <w:rPr>
          <w:rFonts w:ascii="Times New Roman" w:eastAsia="Calibri" w:hAnsi="Times New Roman" w:cs="Times New Roman"/>
          <w:b/>
          <w:color w:val="000000"/>
          <w:spacing w:val="15"/>
          <w:sz w:val="24"/>
          <w:szCs w:val="24"/>
          <w:u w:color="000000"/>
          <w:lang w:eastAsia="ru-RU"/>
        </w:rPr>
      </w:pPr>
    </w:p>
    <w:sectPr w:rsidR="006123EC" w:rsidSect="005C618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20F" w:rsidRDefault="006A720F" w:rsidP="003802F4">
      <w:pPr>
        <w:spacing w:after="0" w:line="240" w:lineRule="auto"/>
      </w:pPr>
      <w:r>
        <w:separator/>
      </w:r>
    </w:p>
  </w:endnote>
  <w:endnote w:type="continuationSeparator" w:id="0">
    <w:p w:rsidR="006A720F" w:rsidRDefault="006A720F" w:rsidP="00380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2086144"/>
      <w:docPartObj>
        <w:docPartGallery w:val="Page Numbers (Bottom of Page)"/>
        <w:docPartUnique/>
      </w:docPartObj>
    </w:sdtPr>
    <w:sdtEndPr/>
    <w:sdtContent>
      <w:p w:rsidR="003802F4" w:rsidRDefault="003802F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1EA">
          <w:rPr>
            <w:noProof/>
          </w:rPr>
          <w:t>21</w:t>
        </w:r>
        <w:r>
          <w:fldChar w:fldCharType="end"/>
        </w:r>
      </w:p>
    </w:sdtContent>
  </w:sdt>
  <w:p w:rsidR="003802F4" w:rsidRDefault="003802F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20F" w:rsidRDefault="006A720F" w:rsidP="003802F4">
      <w:pPr>
        <w:spacing w:after="0" w:line="240" w:lineRule="auto"/>
      </w:pPr>
      <w:r>
        <w:separator/>
      </w:r>
    </w:p>
  </w:footnote>
  <w:footnote w:type="continuationSeparator" w:id="0">
    <w:p w:rsidR="006A720F" w:rsidRDefault="006A720F" w:rsidP="00380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0167"/>
    <w:multiLevelType w:val="hybridMultilevel"/>
    <w:tmpl w:val="0E620D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AE57B24"/>
    <w:multiLevelType w:val="multilevel"/>
    <w:tmpl w:val="C21EB1A6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3B2AB0"/>
    <w:multiLevelType w:val="hybridMultilevel"/>
    <w:tmpl w:val="EB7451DE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D6B2B99"/>
    <w:multiLevelType w:val="multilevel"/>
    <w:tmpl w:val="A68237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A41C6D"/>
    <w:multiLevelType w:val="hybridMultilevel"/>
    <w:tmpl w:val="8ED4C27C"/>
    <w:lvl w:ilvl="0" w:tplc="484CE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B7A2D"/>
    <w:multiLevelType w:val="multilevel"/>
    <w:tmpl w:val="B734DA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F506AF"/>
    <w:multiLevelType w:val="hybridMultilevel"/>
    <w:tmpl w:val="2D8EF596"/>
    <w:lvl w:ilvl="0" w:tplc="B2247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5D3B5A"/>
    <w:multiLevelType w:val="multilevel"/>
    <w:tmpl w:val="6074DE66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DB652CA"/>
    <w:multiLevelType w:val="hybridMultilevel"/>
    <w:tmpl w:val="997A8234"/>
    <w:lvl w:ilvl="0" w:tplc="B2247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D73EF"/>
    <w:multiLevelType w:val="multilevel"/>
    <w:tmpl w:val="E93C41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D49356B"/>
    <w:multiLevelType w:val="multilevel"/>
    <w:tmpl w:val="09F682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84"/>
    <w:rsid w:val="00017684"/>
    <w:rsid w:val="001231EA"/>
    <w:rsid w:val="002C6DB0"/>
    <w:rsid w:val="002F45B4"/>
    <w:rsid w:val="003802F4"/>
    <w:rsid w:val="00395928"/>
    <w:rsid w:val="00431489"/>
    <w:rsid w:val="00453DCD"/>
    <w:rsid w:val="00523210"/>
    <w:rsid w:val="005C6186"/>
    <w:rsid w:val="006123EC"/>
    <w:rsid w:val="00642CA3"/>
    <w:rsid w:val="006A720F"/>
    <w:rsid w:val="006A756C"/>
    <w:rsid w:val="00853FC4"/>
    <w:rsid w:val="009824C7"/>
    <w:rsid w:val="00A579E5"/>
    <w:rsid w:val="00A93539"/>
    <w:rsid w:val="00AF0792"/>
    <w:rsid w:val="00B13DEF"/>
    <w:rsid w:val="00CA690A"/>
    <w:rsid w:val="00E73466"/>
    <w:rsid w:val="00F4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A7A33-B3F0-4EF7-921D-0CF704C9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3FC4"/>
    <w:pPr>
      <w:ind w:left="720"/>
      <w:contextualSpacing/>
    </w:pPr>
  </w:style>
  <w:style w:type="paragraph" w:styleId="a5">
    <w:name w:val="No Spacing"/>
    <w:link w:val="a6"/>
    <w:uiPriority w:val="99"/>
    <w:qFormat/>
    <w:rsid w:val="00A9353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a6">
    <w:name w:val="Без интервала Знак"/>
    <w:link w:val="a5"/>
    <w:uiPriority w:val="99"/>
    <w:rsid w:val="00A93539"/>
    <w:rPr>
      <w:rFonts w:ascii="Calibri" w:eastAsia="Calibri" w:hAnsi="Calibri" w:cs="Calibri"/>
      <w:lang w:eastAsia="ar-SA"/>
    </w:rPr>
  </w:style>
  <w:style w:type="character" w:customStyle="1" w:styleId="a4">
    <w:name w:val="Абзац списка Знак"/>
    <w:link w:val="a3"/>
    <w:locked/>
    <w:rsid w:val="00A93539"/>
  </w:style>
  <w:style w:type="paragraph" w:styleId="HTML">
    <w:name w:val="HTML Preformatted"/>
    <w:basedOn w:val="a"/>
    <w:link w:val="HTML0"/>
    <w:uiPriority w:val="99"/>
    <w:unhideWhenUsed/>
    <w:rsid w:val="00A935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3539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A93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C6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618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80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02F4"/>
  </w:style>
  <w:style w:type="paragraph" w:styleId="ac">
    <w:name w:val="footer"/>
    <w:basedOn w:val="a"/>
    <w:link w:val="ad"/>
    <w:uiPriority w:val="99"/>
    <w:unhideWhenUsed/>
    <w:rsid w:val="00380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0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4183</TotalTime>
  <Pages>21</Pages>
  <Words>4570</Words>
  <Characters>26050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9</cp:revision>
  <cp:lastPrinted>2024-12-13T07:55:00Z</cp:lastPrinted>
  <dcterms:created xsi:type="dcterms:W3CDTF">2024-12-13T06:07:00Z</dcterms:created>
  <dcterms:modified xsi:type="dcterms:W3CDTF">2024-12-20T06:47:00Z</dcterms:modified>
</cp:coreProperties>
</file>